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5FD9" w14:textId="693C6481" w:rsidR="00432B7C" w:rsidRDefault="00432B7C" w:rsidP="00432B7C">
      <w:pPr>
        <w:jc w:val="center"/>
        <w:rPr>
          <w:color w:val="auto"/>
          <w:sz w:val="32"/>
          <w:szCs w:val="32"/>
          <w:shd w:val="clear" w:color="auto" w:fill="FFFFFF"/>
        </w:rPr>
      </w:pPr>
    </w:p>
    <w:p w14:paraId="776CBDF7" w14:textId="46548B46" w:rsidR="00432B7C" w:rsidRDefault="00432B7C" w:rsidP="00432B7C">
      <w:pPr>
        <w:jc w:val="center"/>
        <w:rPr>
          <w:color w:val="auto"/>
          <w:sz w:val="32"/>
          <w:szCs w:val="32"/>
          <w:shd w:val="clear" w:color="auto" w:fill="FFFFFF"/>
        </w:rPr>
      </w:pPr>
    </w:p>
    <w:p w14:paraId="5CC2D509" w14:textId="432DDCC1" w:rsidR="00661883" w:rsidRDefault="00C2641F" w:rsidP="00432B7C">
      <w:pPr>
        <w:jc w:val="center"/>
        <w:rPr>
          <w:color w:val="auto"/>
          <w:sz w:val="32"/>
          <w:szCs w:val="32"/>
          <w:shd w:val="clear" w:color="auto" w:fill="FFFFFF"/>
        </w:rPr>
      </w:pPr>
      <w:r>
        <w:rPr>
          <w:noProof/>
          <w:color w:val="auto"/>
          <w:sz w:val="32"/>
          <w:szCs w:val="32"/>
          <w:shd w:val="clear" w:color="auto" w:fill="FFFFFF"/>
        </w:rPr>
        <w:drawing>
          <wp:anchor distT="0" distB="0" distL="114300" distR="114300" simplePos="0" relativeHeight="251659264" behindDoc="1" locked="0" layoutInCell="1" allowOverlap="1" wp14:anchorId="21DB8F34" wp14:editId="690FC612">
            <wp:simplePos x="0" y="0"/>
            <wp:positionH relativeFrom="column">
              <wp:posOffset>-381000</wp:posOffset>
            </wp:positionH>
            <wp:positionV relativeFrom="paragraph">
              <wp:posOffset>294640</wp:posOffset>
            </wp:positionV>
            <wp:extent cx="1009650" cy="1009650"/>
            <wp:effectExtent l="0" t="0" r="0" b="0"/>
            <wp:wrapTight wrapText="bothSides">
              <wp:wrapPolygon edited="0">
                <wp:start x="0" y="0"/>
                <wp:lineTo x="0" y="21192"/>
                <wp:lineTo x="21192" y="21192"/>
                <wp:lineTo x="21192"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p w14:paraId="24222F88" w14:textId="4CE88FF7" w:rsidR="00661883" w:rsidRDefault="00C2641F" w:rsidP="00432B7C">
      <w:pPr>
        <w:jc w:val="center"/>
        <w:rPr>
          <w:color w:val="auto"/>
          <w:sz w:val="32"/>
          <w:szCs w:val="32"/>
          <w:shd w:val="clear" w:color="auto" w:fill="FFFFFF"/>
        </w:rPr>
      </w:pPr>
      <w:r>
        <w:rPr>
          <w:noProof/>
          <w:color w:val="auto"/>
          <w:sz w:val="32"/>
          <w:szCs w:val="32"/>
          <w:shd w:val="clear" w:color="auto" w:fill="FFFFFF"/>
        </w:rPr>
        <w:drawing>
          <wp:anchor distT="0" distB="0" distL="114300" distR="114300" simplePos="0" relativeHeight="251658240" behindDoc="1" locked="0" layoutInCell="1" allowOverlap="1" wp14:anchorId="49F0ED3D" wp14:editId="10E7CE2D">
            <wp:simplePos x="0" y="0"/>
            <wp:positionH relativeFrom="margin">
              <wp:align>center</wp:align>
            </wp:positionH>
            <wp:positionV relativeFrom="paragraph">
              <wp:posOffset>10160</wp:posOffset>
            </wp:positionV>
            <wp:extent cx="765810" cy="908050"/>
            <wp:effectExtent l="0" t="0" r="0"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 Master 2015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810" cy="908050"/>
                    </a:xfrm>
                    <a:prstGeom prst="rect">
                      <a:avLst/>
                    </a:prstGeom>
                  </pic:spPr>
                </pic:pic>
              </a:graphicData>
            </a:graphic>
            <wp14:sizeRelH relativeFrom="margin">
              <wp14:pctWidth>0</wp14:pctWidth>
            </wp14:sizeRelH>
            <wp14:sizeRelV relativeFrom="margin">
              <wp14:pctHeight>0</wp14:pctHeight>
            </wp14:sizeRelV>
          </wp:anchor>
        </w:drawing>
      </w:r>
      <w:r>
        <w:rPr>
          <w:noProof/>
          <w:color w:val="auto"/>
          <w:sz w:val="32"/>
          <w:szCs w:val="32"/>
          <w:shd w:val="clear" w:color="auto" w:fill="FFFFFF"/>
        </w:rPr>
        <w:drawing>
          <wp:anchor distT="0" distB="0" distL="114300" distR="114300" simplePos="0" relativeHeight="251661312" behindDoc="1" locked="0" layoutInCell="1" allowOverlap="1" wp14:anchorId="65DD687A" wp14:editId="1E120AA2">
            <wp:simplePos x="0" y="0"/>
            <wp:positionH relativeFrom="column">
              <wp:posOffset>5171440</wp:posOffset>
            </wp:positionH>
            <wp:positionV relativeFrom="paragraph">
              <wp:posOffset>127635</wp:posOffset>
            </wp:positionV>
            <wp:extent cx="1009650" cy="1009650"/>
            <wp:effectExtent l="0" t="0" r="0" b="0"/>
            <wp:wrapTight wrapText="bothSides">
              <wp:wrapPolygon edited="0">
                <wp:start x="0" y="0"/>
                <wp:lineTo x="0" y="21192"/>
                <wp:lineTo x="21192" y="21192"/>
                <wp:lineTo x="21192"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p>
    <w:p w14:paraId="1043E645" w14:textId="2C8D06F6" w:rsidR="00661883" w:rsidRDefault="00661883" w:rsidP="00432B7C">
      <w:pPr>
        <w:jc w:val="center"/>
        <w:rPr>
          <w:color w:val="auto"/>
          <w:sz w:val="32"/>
          <w:szCs w:val="32"/>
          <w:shd w:val="clear" w:color="auto" w:fill="FFFFFF"/>
        </w:rPr>
      </w:pPr>
    </w:p>
    <w:p w14:paraId="6041C556" w14:textId="77777777" w:rsidR="00661883" w:rsidRDefault="00661883" w:rsidP="00432B7C">
      <w:pPr>
        <w:jc w:val="center"/>
        <w:rPr>
          <w:color w:val="auto"/>
          <w:sz w:val="32"/>
          <w:szCs w:val="32"/>
          <w:shd w:val="clear" w:color="auto" w:fill="FFFFFF"/>
        </w:rPr>
      </w:pPr>
    </w:p>
    <w:p w14:paraId="64A2F53F" w14:textId="77777777" w:rsidR="00661883" w:rsidRDefault="00661883" w:rsidP="00432B7C">
      <w:pPr>
        <w:jc w:val="center"/>
        <w:rPr>
          <w:color w:val="auto"/>
          <w:sz w:val="32"/>
          <w:szCs w:val="32"/>
          <w:shd w:val="clear" w:color="auto" w:fill="FFFFFF"/>
        </w:rPr>
      </w:pPr>
    </w:p>
    <w:p w14:paraId="5F1C6FB9" w14:textId="77777777" w:rsidR="00661883" w:rsidRDefault="00661883" w:rsidP="00432B7C">
      <w:pPr>
        <w:jc w:val="center"/>
        <w:rPr>
          <w:color w:val="auto"/>
          <w:sz w:val="32"/>
          <w:szCs w:val="32"/>
          <w:shd w:val="clear" w:color="auto" w:fill="FFFFFF"/>
        </w:rPr>
      </w:pPr>
    </w:p>
    <w:p w14:paraId="7E1A470A" w14:textId="77777777" w:rsidR="00661883" w:rsidRDefault="00661883" w:rsidP="00432B7C">
      <w:pPr>
        <w:jc w:val="center"/>
        <w:rPr>
          <w:color w:val="auto"/>
          <w:sz w:val="32"/>
          <w:szCs w:val="32"/>
          <w:shd w:val="clear" w:color="auto" w:fill="FFFFFF"/>
        </w:rPr>
      </w:pPr>
    </w:p>
    <w:p w14:paraId="79DEB3E6" w14:textId="77777777" w:rsidR="00661883" w:rsidRDefault="00661883" w:rsidP="00432B7C">
      <w:pPr>
        <w:jc w:val="center"/>
        <w:rPr>
          <w:color w:val="auto"/>
          <w:sz w:val="32"/>
          <w:szCs w:val="32"/>
          <w:shd w:val="clear" w:color="auto" w:fill="FFFFFF"/>
        </w:rPr>
      </w:pPr>
    </w:p>
    <w:p w14:paraId="6EF3DD01" w14:textId="77777777" w:rsidR="00C2641F" w:rsidRDefault="00C2641F" w:rsidP="00432B7C">
      <w:pPr>
        <w:jc w:val="center"/>
        <w:rPr>
          <w:color w:val="auto"/>
          <w:sz w:val="36"/>
          <w:szCs w:val="36"/>
          <w:shd w:val="clear" w:color="auto" w:fill="FFFFFF"/>
        </w:rPr>
      </w:pPr>
    </w:p>
    <w:p w14:paraId="2576AE59" w14:textId="27DD46DA" w:rsidR="00432B7C" w:rsidRPr="00C2641F" w:rsidRDefault="00432B7C" w:rsidP="00432B7C">
      <w:pPr>
        <w:jc w:val="center"/>
        <w:rPr>
          <w:color w:val="auto"/>
          <w:sz w:val="40"/>
          <w:szCs w:val="40"/>
          <w:shd w:val="clear" w:color="auto" w:fill="FFFFFF"/>
        </w:rPr>
      </w:pPr>
      <w:r w:rsidRPr="00C2641F">
        <w:rPr>
          <w:color w:val="auto"/>
          <w:sz w:val="40"/>
          <w:szCs w:val="40"/>
          <w:shd w:val="clear" w:color="auto" w:fill="FFFFFF"/>
        </w:rPr>
        <w:t>British Riding Clubs</w:t>
      </w:r>
      <w:r w:rsidR="00661883" w:rsidRPr="00C2641F">
        <w:rPr>
          <w:color w:val="auto"/>
          <w:sz w:val="40"/>
          <w:szCs w:val="40"/>
          <w:shd w:val="clear" w:color="auto" w:fill="FFFFFF"/>
        </w:rPr>
        <w:t xml:space="preserve"> Area 16</w:t>
      </w:r>
    </w:p>
    <w:p w14:paraId="496E3373" w14:textId="6B1CAFA1" w:rsidR="00C2641F" w:rsidRDefault="001E7B9F" w:rsidP="008870C5">
      <w:pPr>
        <w:pStyle w:val="Heading1"/>
        <w:jc w:val="center"/>
        <w:rPr>
          <w:rFonts w:ascii="Arial" w:hAnsi="Arial" w:cs="Arial"/>
          <w:color w:val="auto"/>
          <w:sz w:val="40"/>
          <w:szCs w:val="40"/>
          <w:shd w:val="clear" w:color="auto" w:fill="FFFFFF"/>
        </w:rPr>
      </w:pPr>
      <w:r>
        <w:rPr>
          <w:rFonts w:ascii="Arial" w:hAnsi="Arial" w:cs="Arial"/>
          <w:color w:val="auto"/>
          <w:sz w:val="40"/>
          <w:szCs w:val="40"/>
          <w:shd w:val="clear" w:color="auto" w:fill="FFFFFF"/>
        </w:rPr>
        <w:t xml:space="preserve">NAF </w:t>
      </w:r>
      <w:r w:rsidR="005E3A59" w:rsidRPr="00C2641F">
        <w:rPr>
          <w:rFonts w:ascii="Arial" w:hAnsi="Arial" w:cs="Arial"/>
          <w:color w:val="auto"/>
          <w:sz w:val="40"/>
          <w:szCs w:val="40"/>
          <w:shd w:val="clear" w:color="auto" w:fill="FFFFFF"/>
        </w:rPr>
        <w:t>Combined Training</w:t>
      </w:r>
      <w:r w:rsidR="00661883" w:rsidRPr="00C2641F">
        <w:rPr>
          <w:rFonts w:ascii="Arial" w:hAnsi="Arial" w:cs="Arial"/>
          <w:color w:val="auto"/>
          <w:sz w:val="40"/>
          <w:szCs w:val="40"/>
          <w:shd w:val="clear" w:color="auto" w:fill="FFFFFF"/>
        </w:rPr>
        <w:t xml:space="preserve"> </w:t>
      </w:r>
      <w:r w:rsidR="00432B7C" w:rsidRPr="00C2641F">
        <w:rPr>
          <w:rFonts w:ascii="Arial" w:hAnsi="Arial" w:cs="Arial"/>
          <w:color w:val="auto"/>
          <w:sz w:val="40"/>
          <w:szCs w:val="40"/>
          <w:shd w:val="clear" w:color="auto" w:fill="FFFFFF"/>
        </w:rPr>
        <w:t>Qualifie</w:t>
      </w:r>
      <w:r w:rsidR="00C2641F" w:rsidRPr="00C2641F">
        <w:rPr>
          <w:rFonts w:ascii="Arial" w:hAnsi="Arial" w:cs="Arial"/>
          <w:color w:val="auto"/>
          <w:sz w:val="40"/>
          <w:szCs w:val="40"/>
          <w:shd w:val="clear" w:color="auto" w:fill="FFFFFF"/>
        </w:rPr>
        <w:t>r</w:t>
      </w:r>
      <w:r w:rsidR="008870C5" w:rsidRPr="00C2641F">
        <w:rPr>
          <w:rFonts w:ascii="Arial" w:hAnsi="Arial" w:cs="Arial"/>
          <w:color w:val="auto"/>
          <w:sz w:val="40"/>
          <w:szCs w:val="40"/>
          <w:shd w:val="clear" w:color="auto" w:fill="FFFFFF"/>
        </w:rPr>
        <w:t xml:space="preserve"> </w:t>
      </w:r>
    </w:p>
    <w:p w14:paraId="62C1E8B8" w14:textId="6F9E90A8" w:rsidR="005A3A95" w:rsidRDefault="004359D7" w:rsidP="0055309C">
      <w:pPr>
        <w:jc w:val="center"/>
        <w:rPr>
          <w:sz w:val="40"/>
          <w:szCs w:val="40"/>
        </w:rPr>
      </w:pPr>
      <w:r>
        <w:rPr>
          <w:sz w:val="40"/>
          <w:szCs w:val="40"/>
        </w:rPr>
        <w:t>o</w:t>
      </w:r>
      <w:r w:rsidR="00B7385D">
        <w:rPr>
          <w:sz w:val="40"/>
          <w:szCs w:val="40"/>
        </w:rPr>
        <w:t>n</w:t>
      </w:r>
    </w:p>
    <w:p w14:paraId="766EAECF" w14:textId="77777777" w:rsidR="0055309C" w:rsidRDefault="0055309C" w:rsidP="005A3A95">
      <w:pPr>
        <w:jc w:val="center"/>
        <w:rPr>
          <w:sz w:val="40"/>
          <w:szCs w:val="40"/>
        </w:rPr>
      </w:pPr>
    </w:p>
    <w:p w14:paraId="6547809C" w14:textId="6FA05F23" w:rsidR="00B7385D" w:rsidRPr="0055309C" w:rsidRDefault="00B7385D" w:rsidP="005A3A95">
      <w:pPr>
        <w:jc w:val="center"/>
        <w:rPr>
          <w:color w:val="BF8F00" w:themeColor="accent4" w:themeShade="BF"/>
          <w:sz w:val="40"/>
          <w:szCs w:val="40"/>
        </w:rPr>
      </w:pPr>
      <w:r w:rsidRPr="0055309C">
        <w:rPr>
          <w:color w:val="BF8F00" w:themeColor="accent4" w:themeShade="BF"/>
          <w:sz w:val="40"/>
          <w:szCs w:val="40"/>
        </w:rPr>
        <w:t xml:space="preserve">Sunday </w:t>
      </w:r>
      <w:r w:rsidR="004359D7" w:rsidRPr="0055309C">
        <w:rPr>
          <w:color w:val="BF8F00" w:themeColor="accent4" w:themeShade="BF"/>
          <w:sz w:val="40"/>
          <w:szCs w:val="40"/>
        </w:rPr>
        <w:t>26</w:t>
      </w:r>
      <w:r w:rsidR="004359D7" w:rsidRPr="0055309C">
        <w:rPr>
          <w:color w:val="BF8F00" w:themeColor="accent4" w:themeShade="BF"/>
          <w:sz w:val="40"/>
          <w:szCs w:val="40"/>
          <w:vertAlign w:val="superscript"/>
        </w:rPr>
        <w:t>th</w:t>
      </w:r>
      <w:r w:rsidR="004359D7" w:rsidRPr="0055309C">
        <w:rPr>
          <w:color w:val="BF8F00" w:themeColor="accent4" w:themeShade="BF"/>
          <w:sz w:val="40"/>
          <w:szCs w:val="40"/>
        </w:rPr>
        <w:t xml:space="preserve"> March 2023</w:t>
      </w:r>
    </w:p>
    <w:p w14:paraId="19EF8C54" w14:textId="359FAAF4" w:rsidR="008870C5" w:rsidRPr="00C2641F" w:rsidRDefault="008870C5" w:rsidP="008870C5">
      <w:pPr>
        <w:pStyle w:val="Heading1"/>
        <w:jc w:val="center"/>
        <w:rPr>
          <w:rFonts w:ascii="Arial" w:hAnsi="Arial" w:cs="Arial"/>
          <w:color w:val="auto"/>
          <w:sz w:val="40"/>
          <w:szCs w:val="40"/>
          <w:shd w:val="clear" w:color="auto" w:fill="FFFFFF"/>
        </w:rPr>
      </w:pPr>
      <w:r w:rsidRPr="00C2641F">
        <w:rPr>
          <w:rFonts w:ascii="Arial" w:hAnsi="Arial" w:cs="Arial"/>
          <w:color w:val="auto"/>
          <w:sz w:val="40"/>
          <w:szCs w:val="40"/>
          <w:shd w:val="clear" w:color="auto" w:fill="FFFFFF"/>
        </w:rPr>
        <w:t>at</w:t>
      </w:r>
    </w:p>
    <w:p w14:paraId="15E73907" w14:textId="77777777" w:rsidR="008870C5" w:rsidRPr="00C2641F" w:rsidRDefault="008870C5" w:rsidP="008870C5">
      <w:pPr>
        <w:pStyle w:val="Heading1"/>
        <w:jc w:val="center"/>
        <w:rPr>
          <w:rFonts w:ascii="Arial" w:eastAsia="Calibri" w:hAnsi="Arial" w:cs="Arial"/>
          <w:color w:val="auto"/>
          <w:kern w:val="0"/>
          <w:sz w:val="40"/>
          <w:szCs w:val="40"/>
          <w:lang w:eastAsia="zh-CN"/>
        </w:rPr>
      </w:pPr>
      <w:r w:rsidRPr="00C2641F">
        <w:rPr>
          <w:rFonts w:ascii="Arial" w:eastAsia="Calibri" w:hAnsi="Arial" w:cs="Arial"/>
          <w:color w:val="auto"/>
          <w:kern w:val="0"/>
          <w:sz w:val="40"/>
          <w:szCs w:val="40"/>
          <w:lang w:eastAsia="zh-CN"/>
        </w:rPr>
        <w:t>Epworth Equestrian Centre,</w:t>
      </w:r>
    </w:p>
    <w:p w14:paraId="62837218" w14:textId="77777777" w:rsidR="008870C5" w:rsidRPr="00C2641F" w:rsidRDefault="008870C5" w:rsidP="008870C5">
      <w:pPr>
        <w:keepNext/>
        <w:tabs>
          <w:tab w:val="num" w:pos="0"/>
        </w:tabs>
        <w:suppressAutoHyphens/>
        <w:jc w:val="center"/>
        <w:outlineLvl w:val="0"/>
        <w:rPr>
          <w:rFonts w:eastAsia="Calibri"/>
          <w:color w:val="auto"/>
          <w:kern w:val="0"/>
          <w:sz w:val="40"/>
          <w:szCs w:val="40"/>
          <w:lang w:eastAsia="zh-CN"/>
        </w:rPr>
      </w:pPr>
      <w:r w:rsidRPr="00C2641F">
        <w:rPr>
          <w:rFonts w:eastAsia="Calibri"/>
          <w:color w:val="auto"/>
          <w:kern w:val="0"/>
          <w:sz w:val="40"/>
          <w:szCs w:val="40"/>
          <w:lang w:eastAsia="zh-CN"/>
        </w:rPr>
        <w:t>Scawcett Lane,</w:t>
      </w:r>
    </w:p>
    <w:p w14:paraId="67BCF788" w14:textId="77777777" w:rsidR="008870C5" w:rsidRPr="00C2641F" w:rsidRDefault="008870C5" w:rsidP="008870C5">
      <w:pPr>
        <w:keepNext/>
        <w:tabs>
          <w:tab w:val="num" w:pos="0"/>
        </w:tabs>
        <w:suppressAutoHyphens/>
        <w:jc w:val="center"/>
        <w:outlineLvl w:val="0"/>
        <w:rPr>
          <w:rFonts w:eastAsia="Calibri"/>
          <w:color w:val="auto"/>
          <w:kern w:val="0"/>
          <w:sz w:val="40"/>
          <w:szCs w:val="40"/>
          <w:lang w:eastAsia="zh-CN"/>
        </w:rPr>
      </w:pPr>
      <w:r w:rsidRPr="00C2641F">
        <w:rPr>
          <w:rFonts w:eastAsia="Calibri"/>
          <w:color w:val="auto"/>
          <w:kern w:val="0"/>
          <w:sz w:val="40"/>
          <w:szCs w:val="40"/>
          <w:lang w:eastAsia="zh-CN"/>
        </w:rPr>
        <w:t>Epworth,</w:t>
      </w:r>
    </w:p>
    <w:p w14:paraId="5770FD10" w14:textId="77777777" w:rsidR="008870C5" w:rsidRPr="00C2641F" w:rsidRDefault="008870C5" w:rsidP="008870C5">
      <w:pPr>
        <w:keepNext/>
        <w:tabs>
          <w:tab w:val="num" w:pos="0"/>
        </w:tabs>
        <w:suppressAutoHyphens/>
        <w:jc w:val="center"/>
        <w:outlineLvl w:val="0"/>
        <w:rPr>
          <w:rFonts w:eastAsia="Calibri"/>
          <w:color w:val="auto"/>
          <w:kern w:val="0"/>
          <w:sz w:val="40"/>
          <w:szCs w:val="40"/>
          <w:lang w:eastAsia="zh-CN"/>
        </w:rPr>
      </w:pPr>
      <w:r w:rsidRPr="00C2641F">
        <w:rPr>
          <w:rFonts w:eastAsia="Calibri"/>
          <w:color w:val="auto"/>
          <w:kern w:val="0"/>
          <w:sz w:val="40"/>
          <w:szCs w:val="40"/>
          <w:lang w:eastAsia="zh-CN"/>
        </w:rPr>
        <w:t>Doncaster,</w:t>
      </w:r>
    </w:p>
    <w:p w14:paraId="24A934CB" w14:textId="77777777" w:rsidR="008870C5" w:rsidRPr="00C2641F" w:rsidRDefault="008870C5" w:rsidP="008870C5">
      <w:pPr>
        <w:keepNext/>
        <w:tabs>
          <w:tab w:val="num" w:pos="0"/>
        </w:tabs>
        <w:suppressAutoHyphens/>
        <w:jc w:val="center"/>
        <w:outlineLvl w:val="0"/>
        <w:rPr>
          <w:rFonts w:eastAsia="Calibri"/>
          <w:color w:val="auto"/>
          <w:kern w:val="0"/>
          <w:sz w:val="40"/>
          <w:szCs w:val="40"/>
          <w:lang w:eastAsia="zh-CN"/>
        </w:rPr>
      </w:pPr>
      <w:r w:rsidRPr="00C2641F">
        <w:rPr>
          <w:rFonts w:eastAsia="Calibri"/>
          <w:color w:val="auto"/>
          <w:kern w:val="0"/>
          <w:sz w:val="40"/>
          <w:szCs w:val="40"/>
          <w:lang w:eastAsia="zh-CN"/>
        </w:rPr>
        <w:t>Sth Yorkshire,</w:t>
      </w:r>
    </w:p>
    <w:p w14:paraId="0A5B0B65" w14:textId="77777777" w:rsidR="008870C5" w:rsidRPr="00C2641F" w:rsidRDefault="008870C5" w:rsidP="008870C5">
      <w:pPr>
        <w:keepNext/>
        <w:tabs>
          <w:tab w:val="num" w:pos="0"/>
        </w:tabs>
        <w:suppressAutoHyphens/>
        <w:jc w:val="center"/>
        <w:outlineLvl w:val="0"/>
        <w:rPr>
          <w:rFonts w:eastAsia="Calibri"/>
          <w:color w:val="auto"/>
          <w:kern w:val="0"/>
          <w:sz w:val="40"/>
          <w:szCs w:val="40"/>
          <w:lang w:eastAsia="zh-CN"/>
        </w:rPr>
      </w:pPr>
      <w:r w:rsidRPr="00C2641F">
        <w:rPr>
          <w:rFonts w:eastAsia="Calibri"/>
          <w:color w:val="auto"/>
          <w:kern w:val="0"/>
          <w:sz w:val="40"/>
          <w:szCs w:val="40"/>
          <w:lang w:eastAsia="zh-CN"/>
        </w:rPr>
        <w:t>DN9 1LQ</w:t>
      </w:r>
    </w:p>
    <w:p w14:paraId="65CE2FAF" w14:textId="1D9D4653" w:rsidR="00432B7C" w:rsidRDefault="00432B7C" w:rsidP="00661883">
      <w:pPr>
        <w:jc w:val="center"/>
        <w:rPr>
          <w:color w:val="auto"/>
          <w:sz w:val="36"/>
          <w:szCs w:val="36"/>
          <w:shd w:val="clear" w:color="auto" w:fill="FFFFFF"/>
        </w:rPr>
      </w:pPr>
      <w:r w:rsidRPr="00661883">
        <w:rPr>
          <w:color w:val="auto"/>
          <w:sz w:val="36"/>
          <w:szCs w:val="36"/>
          <w:shd w:val="clear" w:color="auto" w:fill="FFFFFF"/>
        </w:rPr>
        <w:t xml:space="preserve"> </w:t>
      </w:r>
    </w:p>
    <w:p w14:paraId="294298BF" w14:textId="77777777" w:rsidR="008870C5" w:rsidRPr="00661883" w:rsidRDefault="008870C5" w:rsidP="00661883">
      <w:pPr>
        <w:jc w:val="center"/>
        <w:rPr>
          <w:color w:val="auto"/>
          <w:sz w:val="36"/>
          <w:szCs w:val="36"/>
          <w:shd w:val="clear" w:color="auto" w:fill="FFFFFF"/>
        </w:rPr>
      </w:pPr>
    </w:p>
    <w:p w14:paraId="67151465" w14:textId="7708FAD2" w:rsidR="00432B7C" w:rsidRPr="00432B7C" w:rsidRDefault="00432B7C" w:rsidP="00432B7C">
      <w:pPr>
        <w:jc w:val="center"/>
        <w:rPr>
          <w:b w:val="0"/>
          <w:bCs/>
          <w:i/>
          <w:iCs/>
          <w:color w:val="auto"/>
          <w:shd w:val="clear" w:color="auto" w:fill="FFFFFF"/>
        </w:rPr>
      </w:pPr>
      <w:r w:rsidRPr="00432B7C">
        <w:rPr>
          <w:b w:val="0"/>
          <w:bCs/>
          <w:i/>
          <w:iCs/>
          <w:color w:val="auto"/>
          <w:shd w:val="clear" w:color="auto" w:fill="FFFFFF"/>
        </w:rPr>
        <w:t>(Championship</w:t>
      </w:r>
      <w:r>
        <w:rPr>
          <w:b w:val="0"/>
          <w:bCs/>
          <w:i/>
          <w:iCs/>
          <w:color w:val="auto"/>
          <w:shd w:val="clear" w:color="auto" w:fill="FFFFFF"/>
        </w:rPr>
        <w:t>s</w:t>
      </w:r>
      <w:r w:rsidRPr="00432B7C">
        <w:rPr>
          <w:b w:val="0"/>
          <w:bCs/>
          <w:i/>
          <w:iCs/>
          <w:color w:val="auto"/>
          <w:shd w:val="clear" w:color="auto" w:fill="FFFFFF"/>
        </w:rPr>
        <w:t xml:space="preserve"> held </w:t>
      </w:r>
      <w:r w:rsidR="005E3A59">
        <w:rPr>
          <w:b w:val="0"/>
          <w:bCs/>
          <w:i/>
          <w:iCs/>
          <w:color w:val="auto"/>
          <w:shd w:val="clear" w:color="auto" w:fill="FFFFFF"/>
        </w:rPr>
        <w:t>2</w:t>
      </w:r>
      <w:r w:rsidR="009C5705">
        <w:rPr>
          <w:b w:val="0"/>
          <w:bCs/>
          <w:i/>
          <w:iCs/>
          <w:color w:val="auto"/>
          <w:shd w:val="clear" w:color="auto" w:fill="FFFFFF"/>
        </w:rPr>
        <w:t>0</w:t>
      </w:r>
      <w:r w:rsidRPr="00432B7C">
        <w:rPr>
          <w:b w:val="0"/>
          <w:bCs/>
          <w:i/>
          <w:iCs/>
          <w:color w:val="auto"/>
          <w:shd w:val="clear" w:color="auto" w:fill="FFFFFF"/>
        </w:rPr>
        <w:t xml:space="preserve"> – </w:t>
      </w:r>
      <w:r w:rsidR="005E3A59">
        <w:rPr>
          <w:b w:val="0"/>
          <w:bCs/>
          <w:i/>
          <w:iCs/>
          <w:color w:val="auto"/>
          <w:shd w:val="clear" w:color="auto" w:fill="FFFFFF"/>
        </w:rPr>
        <w:t>2</w:t>
      </w:r>
      <w:r w:rsidR="009C5705">
        <w:rPr>
          <w:b w:val="0"/>
          <w:bCs/>
          <w:i/>
          <w:iCs/>
          <w:color w:val="auto"/>
          <w:shd w:val="clear" w:color="auto" w:fill="FFFFFF"/>
        </w:rPr>
        <w:t>1</w:t>
      </w:r>
      <w:r w:rsidRPr="00432B7C">
        <w:rPr>
          <w:b w:val="0"/>
          <w:bCs/>
          <w:i/>
          <w:iCs/>
          <w:color w:val="auto"/>
          <w:shd w:val="clear" w:color="auto" w:fill="FFFFFF"/>
        </w:rPr>
        <w:t xml:space="preserve"> </w:t>
      </w:r>
      <w:r w:rsidR="00B26DE2">
        <w:rPr>
          <w:b w:val="0"/>
          <w:bCs/>
          <w:i/>
          <w:iCs/>
          <w:color w:val="auto"/>
          <w:shd w:val="clear" w:color="auto" w:fill="FFFFFF"/>
        </w:rPr>
        <w:t>May</w:t>
      </w:r>
      <w:r w:rsidRPr="00432B7C">
        <w:rPr>
          <w:b w:val="0"/>
          <w:bCs/>
          <w:i/>
          <w:iCs/>
          <w:color w:val="auto"/>
          <w:shd w:val="clear" w:color="auto" w:fill="FFFFFF"/>
        </w:rPr>
        <w:t xml:space="preserve"> 202</w:t>
      </w:r>
      <w:r w:rsidR="009C5705">
        <w:rPr>
          <w:b w:val="0"/>
          <w:bCs/>
          <w:i/>
          <w:iCs/>
          <w:color w:val="auto"/>
          <w:shd w:val="clear" w:color="auto" w:fill="FFFFFF"/>
        </w:rPr>
        <w:t>3 at</w:t>
      </w:r>
      <w:r w:rsidRPr="00432B7C">
        <w:rPr>
          <w:b w:val="0"/>
          <w:bCs/>
          <w:i/>
          <w:iCs/>
          <w:color w:val="auto"/>
          <w:shd w:val="clear" w:color="auto" w:fill="FFFFFF"/>
        </w:rPr>
        <w:t xml:space="preserve"> </w:t>
      </w:r>
      <w:r w:rsidR="005E3A59">
        <w:rPr>
          <w:b w:val="0"/>
          <w:bCs/>
          <w:i/>
          <w:iCs/>
          <w:color w:val="auto"/>
          <w:shd w:val="clear" w:color="auto" w:fill="FFFFFF"/>
        </w:rPr>
        <w:t>Washbrook Farm, Aston-le-</w:t>
      </w:r>
      <w:r w:rsidRPr="00432B7C">
        <w:rPr>
          <w:b w:val="0"/>
          <w:bCs/>
          <w:i/>
          <w:iCs/>
          <w:color w:val="auto"/>
          <w:shd w:val="clear" w:color="auto" w:fill="FFFFFF"/>
        </w:rPr>
        <w:t>Walls, Daventry, Northamptonshire, NN11 6RT)</w:t>
      </w:r>
    </w:p>
    <w:p w14:paraId="2C569177" w14:textId="12189803" w:rsidR="00432B7C" w:rsidRDefault="00432B7C" w:rsidP="005E3A59">
      <w:pPr>
        <w:rPr>
          <w:b w:val="0"/>
          <w:bCs/>
          <w:color w:val="auto"/>
          <w:shd w:val="clear" w:color="auto" w:fill="FFFFFF"/>
        </w:rPr>
      </w:pPr>
    </w:p>
    <w:p w14:paraId="69A56815" w14:textId="77777777" w:rsidR="00C2641F" w:rsidRDefault="00C2641F" w:rsidP="005E3A59">
      <w:pPr>
        <w:rPr>
          <w:b w:val="0"/>
          <w:bCs/>
          <w:color w:val="auto"/>
          <w:shd w:val="clear" w:color="auto" w:fill="FFFFFF"/>
        </w:rPr>
      </w:pPr>
    </w:p>
    <w:p w14:paraId="7D2F018F" w14:textId="77777777" w:rsidR="00C2641F" w:rsidRDefault="00C2641F" w:rsidP="005E3A59">
      <w:pPr>
        <w:rPr>
          <w:b w:val="0"/>
          <w:bCs/>
          <w:color w:val="auto"/>
          <w:shd w:val="clear" w:color="auto" w:fill="FFFFFF"/>
        </w:rPr>
      </w:pPr>
    </w:p>
    <w:p w14:paraId="4CF566B7" w14:textId="77777777" w:rsidR="00C2641F" w:rsidRDefault="00C2641F" w:rsidP="005E3A59">
      <w:pPr>
        <w:rPr>
          <w:b w:val="0"/>
          <w:bCs/>
          <w:color w:val="auto"/>
          <w:shd w:val="clear" w:color="auto" w:fill="FFFFFF"/>
        </w:rPr>
      </w:pPr>
    </w:p>
    <w:p w14:paraId="24F74C86" w14:textId="77777777" w:rsidR="00C2641F" w:rsidRDefault="00C2641F" w:rsidP="005E3A59">
      <w:pPr>
        <w:rPr>
          <w:b w:val="0"/>
          <w:bCs/>
          <w:color w:val="auto"/>
          <w:shd w:val="clear" w:color="auto" w:fill="FFFFFF"/>
        </w:rPr>
      </w:pPr>
    </w:p>
    <w:p w14:paraId="25C62C98" w14:textId="77777777" w:rsidR="00C2641F" w:rsidRDefault="00C2641F" w:rsidP="005E3A59">
      <w:pPr>
        <w:rPr>
          <w:b w:val="0"/>
          <w:bCs/>
          <w:color w:val="auto"/>
          <w:shd w:val="clear" w:color="auto" w:fill="FFFFFF"/>
        </w:rPr>
      </w:pPr>
    </w:p>
    <w:p w14:paraId="0AD02793" w14:textId="77777777" w:rsidR="00C2641F" w:rsidRDefault="00C2641F" w:rsidP="005E3A59">
      <w:pPr>
        <w:rPr>
          <w:b w:val="0"/>
          <w:bCs/>
          <w:color w:val="auto"/>
          <w:shd w:val="clear" w:color="auto" w:fill="FFFFFF"/>
        </w:rPr>
      </w:pPr>
    </w:p>
    <w:p w14:paraId="628D6FCE" w14:textId="77777777" w:rsidR="00C2641F" w:rsidRDefault="00C2641F" w:rsidP="005E3A59">
      <w:pPr>
        <w:rPr>
          <w:b w:val="0"/>
          <w:bCs/>
          <w:color w:val="auto"/>
          <w:shd w:val="clear" w:color="auto" w:fill="FFFFFF"/>
        </w:rPr>
      </w:pPr>
    </w:p>
    <w:p w14:paraId="156031A0" w14:textId="77777777" w:rsidR="00C2641F" w:rsidRDefault="00C2641F" w:rsidP="005E3A59">
      <w:pPr>
        <w:rPr>
          <w:b w:val="0"/>
          <w:bCs/>
          <w:color w:val="auto"/>
          <w:shd w:val="clear" w:color="auto" w:fill="FFFFFF"/>
        </w:rPr>
      </w:pPr>
    </w:p>
    <w:p w14:paraId="4703F309" w14:textId="77777777" w:rsidR="00C2641F" w:rsidRDefault="00C2641F" w:rsidP="005E3A59">
      <w:pPr>
        <w:rPr>
          <w:b w:val="0"/>
          <w:bCs/>
          <w:color w:val="auto"/>
          <w:shd w:val="clear" w:color="auto" w:fill="FFFFFF"/>
        </w:rPr>
      </w:pPr>
    </w:p>
    <w:tbl>
      <w:tblPr>
        <w:tblStyle w:val="TableGrid"/>
        <w:tblpPr w:leftFromText="180" w:rightFromText="180" w:vertAnchor="text" w:horzAnchor="margin" w:tblpXSpec="center" w:tblpY="217"/>
        <w:tblW w:w="10782" w:type="dxa"/>
        <w:tblLook w:val="04A0" w:firstRow="1" w:lastRow="0" w:firstColumn="1" w:lastColumn="0" w:noHBand="0" w:noVBand="1"/>
      </w:tblPr>
      <w:tblGrid>
        <w:gridCol w:w="1954"/>
        <w:gridCol w:w="2681"/>
        <w:gridCol w:w="3447"/>
        <w:gridCol w:w="2700"/>
      </w:tblGrid>
      <w:tr w:rsidR="005E3A59" w:rsidRPr="00084E98" w14:paraId="7EBA081D" w14:textId="77777777" w:rsidTr="000A7041">
        <w:trPr>
          <w:trHeight w:val="634"/>
        </w:trPr>
        <w:tc>
          <w:tcPr>
            <w:tcW w:w="1954" w:type="dxa"/>
          </w:tcPr>
          <w:p w14:paraId="1FCADB15" w14:textId="5B317D85" w:rsidR="005E3A59" w:rsidRPr="00084E98" w:rsidRDefault="005E3A59" w:rsidP="00140AEA">
            <w:pPr>
              <w:jc w:val="center"/>
              <w:rPr>
                <w:sz w:val="32"/>
                <w:szCs w:val="32"/>
              </w:rPr>
            </w:pPr>
            <w:r w:rsidRPr="00084E98">
              <w:rPr>
                <w:sz w:val="32"/>
                <w:szCs w:val="32"/>
              </w:rPr>
              <w:lastRenderedPageBreak/>
              <w:t>Class</w:t>
            </w:r>
          </w:p>
        </w:tc>
        <w:tc>
          <w:tcPr>
            <w:tcW w:w="2681" w:type="dxa"/>
          </w:tcPr>
          <w:p w14:paraId="4443816E" w14:textId="77777777" w:rsidR="005E3A59" w:rsidRPr="00084E98" w:rsidRDefault="005E3A59" w:rsidP="00140AEA">
            <w:pPr>
              <w:jc w:val="center"/>
              <w:rPr>
                <w:sz w:val="32"/>
                <w:szCs w:val="32"/>
              </w:rPr>
            </w:pPr>
            <w:r>
              <w:rPr>
                <w:sz w:val="32"/>
                <w:szCs w:val="32"/>
              </w:rPr>
              <w:t>Class Name</w:t>
            </w:r>
          </w:p>
        </w:tc>
        <w:tc>
          <w:tcPr>
            <w:tcW w:w="3447" w:type="dxa"/>
          </w:tcPr>
          <w:p w14:paraId="02CD97E9" w14:textId="237131A8" w:rsidR="005E3A59" w:rsidRPr="00084E98" w:rsidRDefault="005E3A59" w:rsidP="00140AEA">
            <w:pPr>
              <w:jc w:val="center"/>
              <w:rPr>
                <w:sz w:val="32"/>
                <w:szCs w:val="32"/>
              </w:rPr>
            </w:pPr>
            <w:r>
              <w:rPr>
                <w:sz w:val="32"/>
                <w:szCs w:val="32"/>
              </w:rPr>
              <w:t>Test</w:t>
            </w:r>
          </w:p>
        </w:tc>
        <w:tc>
          <w:tcPr>
            <w:tcW w:w="2700" w:type="dxa"/>
          </w:tcPr>
          <w:p w14:paraId="51EEDC2D" w14:textId="77777777" w:rsidR="005E3A59" w:rsidRDefault="005E3A59" w:rsidP="00140AEA">
            <w:pPr>
              <w:jc w:val="center"/>
              <w:rPr>
                <w:sz w:val="32"/>
                <w:szCs w:val="32"/>
              </w:rPr>
            </w:pPr>
            <w:r w:rsidRPr="00084E98">
              <w:rPr>
                <w:sz w:val="32"/>
                <w:szCs w:val="32"/>
              </w:rPr>
              <w:t>Entry Fee</w:t>
            </w:r>
          </w:p>
          <w:p w14:paraId="6CC939C4" w14:textId="1455CE35" w:rsidR="00367E5F" w:rsidRPr="00084E98" w:rsidRDefault="00367E5F" w:rsidP="00140AEA">
            <w:pPr>
              <w:jc w:val="center"/>
              <w:rPr>
                <w:sz w:val="32"/>
                <w:szCs w:val="32"/>
              </w:rPr>
            </w:pPr>
            <w:r>
              <w:rPr>
                <w:sz w:val="32"/>
                <w:szCs w:val="32"/>
              </w:rPr>
              <w:t>as stated below</w:t>
            </w:r>
          </w:p>
        </w:tc>
      </w:tr>
      <w:tr w:rsidR="005E3A59" w14:paraId="45B78434" w14:textId="77777777" w:rsidTr="000A7041">
        <w:trPr>
          <w:trHeight w:val="311"/>
        </w:trPr>
        <w:tc>
          <w:tcPr>
            <w:tcW w:w="1954" w:type="dxa"/>
          </w:tcPr>
          <w:p w14:paraId="537E6468" w14:textId="77777777" w:rsidR="005E3A59" w:rsidRPr="0004245A" w:rsidRDefault="005E3A59" w:rsidP="00140AEA">
            <w:pPr>
              <w:jc w:val="center"/>
              <w:rPr>
                <w:color w:val="7030A0"/>
                <w:sz w:val="24"/>
                <w:szCs w:val="24"/>
              </w:rPr>
            </w:pPr>
            <w:r w:rsidRPr="0004245A">
              <w:rPr>
                <w:color w:val="7030A0"/>
                <w:sz w:val="24"/>
                <w:szCs w:val="24"/>
              </w:rPr>
              <w:t>1</w:t>
            </w:r>
          </w:p>
        </w:tc>
        <w:tc>
          <w:tcPr>
            <w:tcW w:w="2681" w:type="dxa"/>
          </w:tcPr>
          <w:p w14:paraId="3365092A" w14:textId="77777777" w:rsidR="005E3A59" w:rsidRPr="0004245A" w:rsidRDefault="005E3A59" w:rsidP="00140AEA">
            <w:pPr>
              <w:jc w:val="center"/>
              <w:rPr>
                <w:b w:val="0"/>
                <w:bCs/>
                <w:color w:val="7030A0"/>
              </w:rPr>
            </w:pPr>
            <w:r w:rsidRPr="0004245A">
              <w:rPr>
                <w:b w:val="0"/>
                <w:bCs/>
                <w:color w:val="7030A0"/>
              </w:rPr>
              <w:t>Junior CT</w:t>
            </w:r>
          </w:p>
          <w:p w14:paraId="32DECA24" w14:textId="5377DC79" w:rsidR="005E3A59" w:rsidRPr="0004245A" w:rsidRDefault="005E3A59" w:rsidP="00140AEA">
            <w:pPr>
              <w:jc w:val="center"/>
              <w:rPr>
                <w:color w:val="7030A0"/>
              </w:rPr>
            </w:pPr>
            <w:r w:rsidRPr="0004245A">
              <w:rPr>
                <w:color w:val="7030A0"/>
              </w:rPr>
              <w:t>Prelim</w:t>
            </w:r>
            <w:r w:rsidR="00C32153">
              <w:rPr>
                <w:color w:val="7030A0"/>
              </w:rPr>
              <w:t xml:space="preserve"> </w:t>
            </w:r>
            <w:r w:rsidRPr="0004245A">
              <w:rPr>
                <w:color w:val="7030A0"/>
              </w:rPr>
              <w:t>/</w:t>
            </w:r>
            <w:r w:rsidR="00C32153">
              <w:rPr>
                <w:color w:val="7030A0"/>
              </w:rPr>
              <w:t xml:space="preserve"> </w:t>
            </w:r>
            <w:r w:rsidRPr="0004245A">
              <w:rPr>
                <w:color w:val="7030A0"/>
              </w:rPr>
              <w:t>75cm Individual</w:t>
            </w:r>
          </w:p>
        </w:tc>
        <w:tc>
          <w:tcPr>
            <w:tcW w:w="3447" w:type="dxa"/>
          </w:tcPr>
          <w:p w14:paraId="321747AB" w14:textId="3BF57DF2" w:rsidR="005E3A59" w:rsidRPr="0004245A" w:rsidRDefault="00656061" w:rsidP="00140AEA">
            <w:pPr>
              <w:jc w:val="center"/>
              <w:rPr>
                <w:color w:val="7030A0"/>
              </w:rPr>
            </w:pPr>
            <w:r w:rsidRPr="0004245A">
              <w:rPr>
                <w:color w:val="7030A0"/>
              </w:rPr>
              <w:t xml:space="preserve">Prelim </w:t>
            </w:r>
            <w:r w:rsidR="009C5705" w:rsidRPr="0004245A">
              <w:rPr>
                <w:color w:val="7030A0"/>
              </w:rPr>
              <w:t>2 (2016</w:t>
            </w:r>
            <w:r w:rsidRPr="0004245A">
              <w:rPr>
                <w:color w:val="7030A0"/>
              </w:rPr>
              <w:t xml:space="preserve">) </w:t>
            </w:r>
            <w:r w:rsidR="005E3A59" w:rsidRPr="0004245A">
              <w:rPr>
                <w:color w:val="7030A0"/>
              </w:rPr>
              <w:t>/ 75cm</w:t>
            </w:r>
          </w:p>
        </w:tc>
        <w:tc>
          <w:tcPr>
            <w:tcW w:w="2700" w:type="dxa"/>
          </w:tcPr>
          <w:p w14:paraId="27FD912F" w14:textId="24497B98" w:rsidR="005E3A59" w:rsidRPr="0004245A" w:rsidRDefault="005E3A59" w:rsidP="00140AEA">
            <w:pPr>
              <w:jc w:val="center"/>
              <w:rPr>
                <w:color w:val="7030A0"/>
              </w:rPr>
            </w:pPr>
          </w:p>
        </w:tc>
      </w:tr>
      <w:tr w:rsidR="005E3A59" w14:paraId="0D680EC3" w14:textId="77777777" w:rsidTr="000A7041">
        <w:trPr>
          <w:trHeight w:val="139"/>
        </w:trPr>
        <w:tc>
          <w:tcPr>
            <w:tcW w:w="1954" w:type="dxa"/>
          </w:tcPr>
          <w:p w14:paraId="34F02D9C" w14:textId="77777777" w:rsidR="005E3A59" w:rsidRPr="0004245A" w:rsidRDefault="005E3A59" w:rsidP="00140AEA">
            <w:pPr>
              <w:jc w:val="center"/>
              <w:rPr>
                <w:color w:val="7030A0"/>
                <w:sz w:val="24"/>
                <w:szCs w:val="24"/>
              </w:rPr>
            </w:pPr>
            <w:r w:rsidRPr="0004245A">
              <w:rPr>
                <w:color w:val="7030A0"/>
                <w:sz w:val="24"/>
                <w:szCs w:val="24"/>
              </w:rPr>
              <w:t>2</w:t>
            </w:r>
          </w:p>
        </w:tc>
        <w:tc>
          <w:tcPr>
            <w:tcW w:w="2681" w:type="dxa"/>
          </w:tcPr>
          <w:p w14:paraId="61B4C1A9" w14:textId="77777777" w:rsidR="005E3A59" w:rsidRPr="0004245A" w:rsidRDefault="005E3A59" w:rsidP="00140AEA">
            <w:pPr>
              <w:jc w:val="center"/>
              <w:rPr>
                <w:b w:val="0"/>
                <w:bCs/>
                <w:color w:val="7030A0"/>
              </w:rPr>
            </w:pPr>
            <w:r w:rsidRPr="0004245A">
              <w:rPr>
                <w:b w:val="0"/>
                <w:bCs/>
                <w:color w:val="7030A0"/>
              </w:rPr>
              <w:t>Junior CT</w:t>
            </w:r>
          </w:p>
          <w:p w14:paraId="7D129010" w14:textId="3B16592F" w:rsidR="005E3A59" w:rsidRPr="0004245A" w:rsidRDefault="005E3A59" w:rsidP="00140AEA">
            <w:pPr>
              <w:jc w:val="center"/>
              <w:rPr>
                <w:color w:val="7030A0"/>
              </w:rPr>
            </w:pPr>
            <w:r w:rsidRPr="0004245A">
              <w:rPr>
                <w:color w:val="7030A0"/>
              </w:rPr>
              <w:t>Prelim</w:t>
            </w:r>
            <w:r w:rsidR="00C32153">
              <w:rPr>
                <w:color w:val="7030A0"/>
              </w:rPr>
              <w:t xml:space="preserve"> </w:t>
            </w:r>
            <w:r w:rsidRPr="0004245A">
              <w:rPr>
                <w:color w:val="7030A0"/>
              </w:rPr>
              <w:t>/75</w:t>
            </w:r>
            <w:r w:rsidR="00C32153">
              <w:rPr>
                <w:color w:val="7030A0"/>
              </w:rPr>
              <w:t xml:space="preserve"> </w:t>
            </w:r>
            <w:r w:rsidRPr="0004245A">
              <w:rPr>
                <w:color w:val="7030A0"/>
              </w:rPr>
              <w:t>cm Individual</w:t>
            </w:r>
          </w:p>
        </w:tc>
        <w:tc>
          <w:tcPr>
            <w:tcW w:w="3447" w:type="dxa"/>
          </w:tcPr>
          <w:p w14:paraId="2B12A032" w14:textId="59DEB137" w:rsidR="005E3A59" w:rsidRPr="0004245A" w:rsidRDefault="009C5705" w:rsidP="00140AEA">
            <w:pPr>
              <w:jc w:val="center"/>
              <w:rPr>
                <w:color w:val="7030A0"/>
              </w:rPr>
            </w:pPr>
            <w:r w:rsidRPr="0004245A">
              <w:rPr>
                <w:color w:val="7030A0"/>
              </w:rPr>
              <w:t>Prelim 12 (2005) / 75cm</w:t>
            </w:r>
          </w:p>
        </w:tc>
        <w:tc>
          <w:tcPr>
            <w:tcW w:w="2700" w:type="dxa"/>
          </w:tcPr>
          <w:p w14:paraId="4C2DA036" w14:textId="4225469C" w:rsidR="005E3A59" w:rsidRPr="0004245A" w:rsidRDefault="005E3A59" w:rsidP="00140AEA">
            <w:pPr>
              <w:jc w:val="center"/>
              <w:rPr>
                <w:color w:val="7030A0"/>
              </w:rPr>
            </w:pPr>
          </w:p>
        </w:tc>
      </w:tr>
      <w:tr w:rsidR="005E3A59" w14:paraId="05F3EB74" w14:textId="77777777" w:rsidTr="000A7041">
        <w:trPr>
          <w:trHeight w:val="303"/>
        </w:trPr>
        <w:tc>
          <w:tcPr>
            <w:tcW w:w="1954" w:type="dxa"/>
          </w:tcPr>
          <w:p w14:paraId="7ED1BEAB" w14:textId="77777777" w:rsidR="005E3A59" w:rsidRPr="0004245A" w:rsidRDefault="005E3A59" w:rsidP="00140AEA">
            <w:pPr>
              <w:jc w:val="center"/>
              <w:rPr>
                <w:color w:val="7030A0"/>
                <w:sz w:val="24"/>
                <w:szCs w:val="24"/>
              </w:rPr>
            </w:pPr>
            <w:r w:rsidRPr="0004245A">
              <w:rPr>
                <w:color w:val="7030A0"/>
                <w:sz w:val="24"/>
                <w:szCs w:val="24"/>
              </w:rPr>
              <w:t>3</w:t>
            </w:r>
          </w:p>
        </w:tc>
        <w:tc>
          <w:tcPr>
            <w:tcW w:w="2681" w:type="dxa"/>
          </w:tcPr>
          <w:p w14:paraId="6D7B0CED" w14:textId="77777777" w:rsidR="005E3A59" w:rsidRPr="0004245A" w:rsidRDefault="005E3A59" w:rsidP="00140AEA">
            <w:pPr>
              <w:jc w:val="center"/>
              <w:rPr>
                <w:b w:val="0"/>
                <w:bCs/>
                <w:color w:val="7030A0"/>
              </w:rPr>
            </w:pPr>
            <w:r w:rsidRPr="0004245A">
              <w:rPr>
                <w:b w:val="0"/>
                <w:bCs/>
                <w:color w:val="7030A0"/>
              </w:rPr>
              <w:t>Junior CT</w:t>
            </w:r>
          </w:p>
          <w:p w14:paraId="4F8CB3A9" w14:textId="30CA7473" w:rsidR="005E3A59" w:rsidRPr="0004245A" w:rsidRDefault="000251E3" w:rsidP="00140AEA">
            <w:pPr>
              <w:jc w:val="center"/>
              <w:rPr>
                <w:color w:val="7030A0"/>
              </w:rPr>
            </w:pPr>
            <w:r w:rsidRPr="0004245A">
              <w:rPr>
                <w:color w:val="7030A0"/>
              </w:rPr>
              <w:t>Prelim</w:t>
            </w:r>
            <w:r w:rsidR="00C32153">
              <w:rPr>
                <w:color w:val="7030A0"/>
              </w:rPr>
              <w:t xml:space="preserve"> </w:t>
            </w:r>
            <w:r w:rsidR="005E3A59" w:rsidRPr="0004245A">
              <w:rPr>
                <w:color w:val="7030A0"/>
              </w:rPr>
              <w:t>/</w:t>
            </w:r>
            <w:r w:rsidR="00C32153">
              <w:rPr>
                <w:color w:val="7030A0"/>
              </w:rPr>
              <w:t xml:space="preserve"> </w:t>
            </w:r>
            <w:r w:rsidR="005E3A59" w:rsidRPr="0004245A">
              <w:rPr>
                <w:color w:val="7030A0"/>
              </w:rPr>
              <w:t>85cm Individual</w:t>
            </w:r>
          </w:p>
        </w:tc>
        <w:tc>
          <w:tcPr>
            <w:tcW w:w="3447" w:type="dxa"/>
          </w:tcPr>
          <w:p w14:paraId="6618A8DD" w14:textId="15AE1642" w:rsidR="005E3A59" w:rsidRPr="0004245A" w:rsidRDefault="009C5705" w:rsidP="00140AEA">
            <w:pPr>
              <w:jc w:val="center"/>
              <w:rPr>
                <w:color w:val="7030A0"/>
              </w:rPr>
            </w:pPr>
            <w:r w:rsidRPr="0004245A">
              <w:rPr>
                <w:color w:val="7030A0"/>
              </w:rPr>
              <w:t>Prelim 13 (2006)/</w:t>
            </w:r>
            <w:r w:rsidR="005E3A59" w:rsidRPr="0004245A">
              <w:rPr>
                <w:color w:val="7030A0"/>
              </w:rPr>
              <w:t xml:space="preserve"> 85cm</w:t>
            </w:r>
          </w:p>
        </w:tc>
        <w:tc>
          <w:tcPr>
            <w:tcW w:w="2700" w:type="dxa"/>
          </w:tcPr>
          <w:p w14:paraId="63D538E1" w14:textId="0498699F" w:rsidR="005E3A59" w:rsidRPr="0004245A" w:rsidRDefault="005E3A59" w:rsidP="00140AEA">
            <w:pPr>
              <w:jc w:val="center"/>
              <w:rPr>
                <w:color w:val="7030A0"/>
              </w:rPr>
            </w:pPr>
          </w:p>
        </w:tc>
      </w:tr>
      <w:tr w:rsidR="005E3A59" w14:paraId="44D53F76" w14:textId="77777777" w:rsidTr="000A7041">
        <w:trPr>
          <w:trHeight w:val="293"/>
        </w:trPr>
        <w:tc>
          <w:tcPr>
            <w:tcW w:w="1954" w:type="dxa"/>
          </w:tcPr>
          <w:p w14:paraId="04158D59" w14:textId="77777777" w:rsidR="005E3A59" w:rsidRPr="0004245A" w:rsidRDefault="005E3A59" w:rsidP="00140AEA">
            <w:pPr>
              <w:jc w:val="center"/>
              <w:rPr>
                <w:color w:val="7030A0"/>
                <w:sz w:val="24"/>
                <w:szCs w:val="24"/>
              </w:rPr>
            </w:pPr>
            <w:bookmarkStart w:id="0" w:name="_Hlk45873058"/>
            <w:r w:rsidRPr="0004245A">
              <w:rPr>
                <w:color w:val="7030A0"/>
                <w:sz w:val="24"/>
                <w:szCs w:val="24"/>
              </w:rPr>
              <w:t>4</w:t>
            </w:r>
          </w:p>
        </w:tc>
        <w:tc>
          <w:tcPr>
            <w:tcW w:w="2681" w:type="dxa"/>
          </w:tcPr>
          <w:p w14:paraId="27A42C4A" w14:textId="77777777" w:rsidR="005E3A59" w:rsidRPr="0004245A" w:rsidRDefault="005E3A59" w:rsidP="00140AEA">
            <w:pPr>
              <w:jc w:val="center"/>
              <w:rPr>
                <w:b w:val="0"/>
                <w:bCs/>
                <w:color w:val="7030A0"/>
              </w:rPr>
            </w:pPr>
            <w:r w:rsidRPr="0004245A">
              <w:rPr>
                <w:b w:val="0"/>
                <w:bCs/>
                <w:color w:val="7030A0"/>
              </w:rPr>
              <w:t>Junior CT</w:t>
            </w:r>
          </w:p>
          <w:p w14:paraId="49DC40B6" w14:textId="3AC7023E" w:rsidR="005E3A59" w:rsidRPr="0004245A" w:rsidRDefault="005E3A59" w:rsidP="00140AEA">
            <w:pPr>
              <w:jc w:val="center"/>
              <w:rPr>
                <w:color w:val="7030A0"/>
              </w:rPr>
            </w:pPr>
            <w:r w:rsidRPr="0004245A">
              <w:rPr>
                <w:color w:val="7030A0"/>
              </w:rPr>
              <w:t>Novice</w:t>
            </w:r>
            <w:r w:rsidR="00C32153">
              <w:rPr>
                <w:color w:val="7030A0"/>
              </w:rPr>
              <w:t xml:space="preserve"> </w:t>
            </w:r>
            <w:r w:rsidRPr="0004245A">
              <w:rPr>
                <w:color w:val="7030A0"/>
              </w:rPr>
              <w:t>/</w:t>
            </w:r>
            <w:r w:rsidR="00C32153">
              <w:rPr>
                <w:color w:val="7030A0"/>
              </w:rPr>
              <w:t xml:space="preserve"> </w:t>
            </w:r>
            <w:r w:rsidRPr="0004245A">
              <w:rPr>
                <w:color w:val="7030A0"/>
              </w:rPr>
              <w:t>85cm Individual</w:t>
            </w:r>
          </w:p>
        </w:tc>
        <w:tc>
          <w:tcPr>
            <w:tcW w:w="3447" w:type="dxa"/>
          </w:tcPr>
          <w:p w14:paraId="067F34B1" w14:textId="76DD46BE" w:rsidR="005E3A59" w:rsidRPr="0004245A" w:rsidRDefault="009C5705" w:rsidP="00140AEA">
            <w:pPr>
              <w:jc w:val="center"/>
              <w:rPr>
                <w:color w:val="7030A0"/>
              </w:rPr>
            </w:pPr>
            <w:r w:rsidRPr="0004245A">
              <w:rPr>
                <w:color w:val="7030A0"/>
              </w:rPr>
              <w:t>Novice 28 (2008)</w:t>
            </w:r>
            <w:r w:rsidR="005E3A59" w:rsidRPr="0004245A">
              <w:rPr>
                <w:color w:val="7030A0"/>
              </w:rPr>
              <w:t>/ 85cm</w:t>
            </w:r>
          </w:p>
        </w:tc>
        <w:tc>
          <w:tcPr>
            <w:tcW w:w="2700" w:type="dxa"/>
          </w:tcPr>
          <w:p w14:paraId="21AB547F" w14:textId="5B1317A6" w:rsidR="005E3A59" w:rsidRPr="0004245A" w:rsidRDefault="005E3A59" w:rsidP="00140AEA">
            <w:pPr>
              <w:jc w:val="center"/>
              <w:rPr>
                <w:color w:val="7030A0"/>
              </w:rPr>
            </w:pPr>
          </w:p>
        </w:tc>
      </w:tr>
      <w:bookmarkEnd w:id="0"/>
      <w:tr w:rsidR="005E3A59" w14:paraId="3A6E5F48" w14:textId="77777777" w:rsidTr="000A7041">
        <w:trPr>
          <w:trHeight w:val="297"/>
        </w:trPr>
        <w:tc>
          <w:tcPr>
            <w:tcW w:w="1954" w:type="dxa"/>
          </w:tcPr>
          <w:p w14:paraId="7BD0945C" w14:textId="77777777" w:rsidR="005E3A59" w:rsidRPr="0004245A" w:rsidRDefault="005E3A59" w:rsidP="00140AEA">
            <w:pPr>
              <w:jc w:val="center"/>
              <w:rPr>
                <w:color w:val="7030A0"/>
                <w:sz w:val="24"/>
                <w:szCs w:val="24"/>
              </w:rPr>
            </w:pPr>
            <w:r w:rsidRPr="0004245A">
              <w:rPr>
                <w:color w:val="7030A0"/>
                <w:sz w:val="24"/>
                <w:szCs w:val="24"/>
              </w:rPr>
              <w:t>5</w:t>
            </w:r>
          </w:p>
        </w:tc>
        <w:tc>
          <w:tcPr>
            <w:tcW w:w="2681" w:type="dxa"/>
          </w:tcPr>
          <w:p w14:paraId="0C966E76" w14:textId="77777777" w:rsidR="005E3A59" w:rsidRPr="0004245A" w:rsidRDefault="005E3A59" w:rsidP="00140AEA">
            <w:pPr>
              <w:jc w:val="center"/>
              <w:rPr>
                <w:b w:val="0"/>
                <w:bCs/>
                <w:color w:val="7030A0"/>
              </w:rPr>
            </w:pPr>
            <w:r w:rsidRPr="0004245A">
              <w:rPr>
                <w:b w:val="0"/>
                <w:bCs/>
                <w:color w:val="7030A0"/>
              </w:rPr>
              <w:t>Junior CT</w:t>
            </w:r>
          </w:p>
          <w:p w14:paraId="0BD88144" w14:textId="6FCADD72" w:rsidR="005E3A59" w:rsidRPr="0004245A" w:rsidRDefault="005E3A59" w:rsidP="00140AEA">
            <w:pPr>
              <w:jc w:val="center"/>
              <w:rPr>
                <w:color w:val="7030A0"/>
              </w:rPr>
            </w:pPr>
            <w:r w:rsidRPr="0004245A">
              <w:rPr>
                <w:color w:val="7030A0"/>
              </w:rPr>
              <w:t>Team</w:t>
            </w:r>
          </w:p>
        </w:tc>
        <w:tc>
          <w:tcPr>
            <w:tcW w:w="3447" w:type="dxa"/>
          </w:tcPr>
          <w:p w14:paraId="1B9F9BE5" w14:textId="1D3C5295" w:rsidR="005E3A59" w:rsidRPr="0004245A" w:rsidRDefault="005E3A59" w:rsidP="00140AEA">
            <w:pPr>
              <w:jc w:val="center"/>
              <w:rPr>
                <w:color w:val="7030A0"/>
              </w:rPr>
            </w:pPr>
            <w:r w:rsidRPr="0004245A">
              <w:rPr>
                <w:color w:val="7030A0"/>
              </w:rPr>
              <w:t xml:space="preserve">Competitors will ride one test each, two will ride </w:t>
            </w:r>
            <w:r w:rsidR="00656061" w:rsidRPr="0004245A">
              <w:rPr>
                <w:color w:val="7030A0"/>
              </w:rPr>
              <w:t>prelim/</w:t>
            </w:r>
            <w:r w:rsidRPr="0004245A">
              <w:rPr>
                <w:color w:val="7030A0"/>
              </w:rPr>
              <w:t>75cm</w:t>
            </w:r>
            <w:r w:rsidR="00FB6354" w:rsidRPr="0004245A">
              <w:rPr>
                <w:color w:val="7030A0"/>
              </w:rPr>
              <w:t>, one will ride prelim/85cm and one will ride</w:t>
            </w:r>
            <w:r w:rsidR="00547D57" w:rsidRPr="0004245A">
              <w:rPr>
                <w:color w:val="7030A0"/>
              </w:rPr>
              <w:t xml:space="preserve"> </w:t>
            </w:r>
            <w:r w:rsidR="00656061" w:rsidRPr="0004245A">
              <w:rPr>
                <w:color w:val="7030A0"/>
              </w:rPr>
              <w:t>novice/</w:t>
            </w:r>
            <w:r w:rsidR="00547D57" w:rsidRPr="0004245A">
              <w:rPr>
                <w:color w:val="7030A0"/>
              </w:rPr>
              <w:t>85cm</w:t>
            </w:r>
          </w:p>
        </w:tc>
        <w:tc>
          <w:tcPr>
            <w:tcW w:w="2700" w:type="dxa"/>
          </w:tcPr>
          <w:p w14:paraId="0BE3BA4A" w14:textId="591527AA" w:rsidR="005E3A59" w:rsidRPr="0004245A" w:rsidRDefault="005E3A59" w:rsidP="00140AEA">
            <w:pPr>
              <w:jc w:val="center"/>
              <w:rPr>
                <w:color w:val="7030A0"/>
              </w:rPr>
            </w:pPr>
          </w:p>
        </w:tc>
      </w:tr>
      <w:tr w:rsidR="00B26DE2" w14:paraId="2B773787" w14:textId="77777777" w:rsidTr="000A7041">
        <w:trPr>
          <w:trHeight w:val="302"/>
        </w:trPr>
        <w:tc>
          <w:tcPr>
            <w:tcW w:w="1954" w:type="dxa"/>
          </w:tcPr>
          <w:p w14:paraId="32091ED8" w14:textId="195A41D9" w:rsidR="00B26DE2" w:rsidRPr="0004245A" w:rsidRDefault="00B26DE2" w:rsidP="00B26DE2">
            <w:pPr>
              <w:jc w:val="center"/>
              <w:rPr>
                <w:color w:val="002060"/>
                <w:sz w:val="24"/>
                <w:szCs w:val="24"/>
              </w:rPr>
            </w:pPr>
            <w:r w:rsidRPr="0004245A">
              <w:rPr>
                <w:color w:val="002060"/>
                <w:sz w:val="24"/>
                <w:szCs w:val="24"/>
              </w:rPr>
              <w:t>8</w:t>
            </w:r>
          </w:p>
        </w:tc>
        <w:tc>
          <w:tcPr>
            <w:tcW w:w="2681" w:type="dxa"/>
          </w:tcPr>
          <w:p w14:paraId="01C77331" w14:textId="77777777" w:rsidR="00B26DE2" w:rsidRPr="0004245A" w:rsidRDefault="00B26DE2" w:rsidP="00B26DE2">
            <w:pPr>
              <w:jc w:val="center"/>
              <w:rPr>
                <w:b w:val="0"/>
                <w:bCs/>
                <w:color w:val="002060"/>
              </w:rPr>
            </w:pPr>
            <w:r w:rsidRPr="0004245A">
              <w:rPr>
                <w:b w:val="0"/>
                <w:bCs/>
                <w:color w:val="002060"/>
              </w:rPr>
              <w:t>Senior CT</w:t>
            </w:r>
          </w:p>
          <w:p w14:paraId="22F1214F" w14:textId="4869F34C" w:rsidR="00B26DE2" w:rsidRPr="0004245A" w:rsidRDefault="00B26DE2" w:rsidP="00B26DE2">
            <w:pPr>
              <w:jc w:val="center"/>
              <w:rPr>
                <w:color w:val="002060"/>
              </w:rPr>
            </w:pPr>
            <w:r w:rsidRPr="0004245A">
              <w:rPr>
                <w:color w:val="002060"/>
              </w:rPr>
              <w:t>Prelim</w:t>
            </w:r>
            <w:r w:rsidR="00C32153">
              <w:rPr>
                <w:color w:val="002060"/>
              </w:rPr>
              <w:t xml:space="preserve"> </w:t>
            </w:r>
            <w:r w:rsidRPr="0004245A">
              <w:rPr>
                <w:color w:val="002060"/>
              </w:rPr>
              <w:t>/</w:t>
            </w:r>
            <w:r w:rsidR="00C32153">
              <w:rPr>
                <w:color w:val="002060"/>
              </w:rPr>
              <w:t xml:space="preserve"> </w:t>
            </w:r>
            <w:r w:rsidRPr="0004245A">
              <w:rPr>
                <w:color w:val="002060"/>
              </w:rPr>
              <w:t>75cm Individual</w:t>
            </w:r>
          </w:p>
        </w:tc>
        <w:tc>
          <w:tcPr>
            <w:tcW w:w="3447" w:type="dxa"/>
          </w:tcPr>
          <w:p w14:paraId="2538A341" w14:textId="3792AFCF" w:rsidR="00B26DE2" w:rsidRPr="0004245A" w:rsidRDefault="009D7736" w:rsidP="00B26DE2">
            <w:pPr>
              <w:jc w:val="center"/>
              <w:rPr>
                <w:b w:val="0"/>
                <w:bCs/>
                <w:color w:val="002060"/>
              </w:rPr>
            </w:pPr>
            <w:r w:rsidRPr="0004245A">
              <w:rPr>
                <w:b w:val="0"/>
                <w:bCs/>
                <w:color w:val="002060"/>
              </w:rPr>
              <w:t>Prelim 2 (2016) / 75cm</w:t>
            </w:r>
          </w:p>
        </w:tc>
        <w:tc>
          <w:tcPr>
            <w:tcW w:w="2700" w:type="dxa"/>
          </w:tcPr>
          <w:p w14:paraId="17978933" w14:textId="552C72B0" w:rsidR="00B26DE2" w:rsidRDefault="00B26DE2" w:rsidP="00B26DE2">
            <w:pPr>
              <w:jc w:val="center"/>
            </w:pPr>
          </w:p>
        </w:tc>
      </w:tr>
      <w:tr w:rsidR="00B26DE2" w14:paraId="44DABAC6" w14:textId="77777777" w:rsidTr="000A7041">
        <w:trPr>
          <w:trHeight w:val="302"/>
        </w:trPr>
        <w:tc>
          <w:tcPr>
            <w:tcW w:w="1954" w:type="dxa"/>
          </w:tcPr>
          <w:p w14:paraId="476DC1C6" w14:textId="369CDD67" w:rsidR="00B26DE2" w:rsidRPr="0004245A" w:rsidRDefault="00B26DE2" w:rsidP="00B26DE2">
            <w:pPr>
              <w:jc w:val="center"/>
              <w:rPr>
                <w:color w:val="002060"/>
                <w:sz w:val="24"/>
                <w:szCs w:val="24"/>
              </w:rPr>
            </w:pPr>
            <w:r w:rsidRPr="0004245A">
              <w:rPr>
                <w:color w:val="002060"/>
                <w:sz w:val="24"/>
                <w:szCs w:val="24"/>
              </w:rPr>
              <w:t>9</w:t>
            </w:r>
          </w:p>
        </w:tc>
        <w:tc>
          <w:tcPr>
            <w:tcW w:w="2681" w:type="dxa"/>
          </w:tcPr>
          <w:p w14:paraId="3C88F58F" w14:textId="77777777" w:rsidR="00B26DE2" w:rsidRPr="0004245A" w:rsidRDefault="00B26DE2" w:rsidP="00B26DE2">
            <w:pPr>
              <w:jc w:val="center"/>
              <w:rPr>
                <w:b w:val="0"/>
                <w:bCs/>
                <w:color w:val="002060"/>
              </w:rPr>
            </w:pPr>
            <w:r w:rsidRPr="0004245A">
              <w:rPr>
                <w:b w:val="0"/>
                <w:bCs/>
                <w:color w:val="002060"/>
              </w:rPr>
              <w:t>Senior CT</w:t>
            </w:r>
          </w:p>
          <w:p w14:paraId="58AFA637" w14:textId="6EE6E68C" w:rsidR="00B26DE2" w:rsidRPr="0004245A" w:rsidRDefault="00B26DE2" w:rsidP="00B26DE2">
            <w:pPr>
              <w:jc w:val="center"/>
              <w:rPr>
                <w:color w:val="002060"/>
              </w:rPr>
            </w:pPr>
            <w:r w:rsidRPr="0004245A">
              <w:rPr>
                <w:color w:val="002060"/>
              </w:rPr>
              <w:t>Prelim</w:t>
            </w:r>
            <w:r w:rsidR="00C32153">
              <w:rPr>
                <w:color w:val="002060"/>
              </w:rPr>
              <w:t xml:space="preserve"> </w:t>
            </w:r>
            <w:r w:rsidRPr="0004245A">
              <w:rPr>
                <w:color w:val="002060"/>
              </w:rPr>
              <w:t>/</w:t>
            </w:r>
            <w:r w:rsidR="00C32153">
              <w:rPr>
                <w:color w:val="002060"/>
              </w:rPr>
              <w:t xml:space="preserve"> </w:t>
            </w:r>
            <w:r w:rsidRPr="0004245A">
              <w:rPr>
                <w:color w:val="002060"/>
              </w:rPr>
              <w:t>75cm Individual</w:t>
            </w:r>
          </w:p>
        </w:tc>
        <w:tc>
          <w:tcPr>
            <w:tcW w:w="3447" w:type="dxa"/>
          </w:tcPr>
          <w:p w14:paraId="65886B4A" w14:textId="16D6A855" w:rsidR="00B26DE2" w:rsidRPr="0004245A" w:rsidRDefault="009D7736" w:rsidP="00B26DE2">
            <w:pPr>
              <w:jc w:val="center"/>
              <w:rPr>
                <w:b w:val="0"/>
                <w:bCs/>
                <w:color w:val="002060"/>
              </w:rPr>
            </w:pPr>
            <w:r w:rsidRPr="0004245A">
              <w:rPr>
                <w:b w:val="0"/>
                <w:bCs/>
                <w:color w:val="002060"/>
              </w:rPr>
              <w:t>Prelim 12 (2005) / 75cm</w:t>
            </w:r>
          </w:p>
        </w:tc>
        <w:tc>
          <w:tcPr>
            <w:tcW w:w="2700" w:type="dxa"/>
          </w:tcPr>
          <w:p w14:paraId="3D88D185" w14:textId="77777777" w:rsidR="00B26DE2" w:rsidRDefault="00B26DE2" w:rsidP="00B26DE2">
            <w:pPr>
              <w:jc w:val="center"/>
            </w:pPr>
          </w:p>
        </w:tc>
      </w:tr>
      <w:tr w:rsidR="00B26DE2" w14:paraId="38957103" w14:textId="77777777" w:rsidTr="000A7041">
        <w:trPr>
          <w:trHeight w:val="302"/>
        </w:trPr>
        <w:tc>
          <w:tcPr>
            <w:tcW w:w="1954" w:type="dxa"/>
          </w:tcPr>
          <w:p w14:paraId="3804A505" w14:textId="37190718" w:rsidR="00B26DE2" w:rsidRPr="0004245A" w:rsidRDefault="00B26DE2" w:rsidP="00B26DE2">
            <w:pPr>
              <w:jc w:val="center"/>
              <w:rPr>
                <w:color w:val="002060"/>
                <w:sz w:val="24"/>
                <w:szCs w:val="24"/>
              </w:rPr>
            </w:pPr>
            <w:r w:rsidRPr="0004245A">
              <w:rPr>
                <w:color w:val="002060"/>
                <w:sz w:val="24"/>
                <w:szCs w:val="24"/>
              </w:rPr>
              <w:t>10</w:t>
            </w:r>
          </w:p>
        </w:tc>
        <w:tc>
          <w:tcPr>
            <w:tcW w:w="2681" w:type="dxa"/>
          </w:tcPr>
          <w:p w14:paraId="50DE6141" w14:textId="77777777" w:rsidR="00B26DE2" w:rsidRPr="0004245A" w:rsidRDefault="00B26DE2" w:rsidP="00B26DE2">
            <w:pPr>
              <w:jc w:val="center"/>
              <w:rPr>
                <w:b w:val="0"/>
                <w:bCs/>
                <w:color w:val="002060"/>
              </w:rPr>
            </w:pPr>
            <w:r w:rsidRPr="0004245A">
              <w:rPr>
                <w:b w:val="0"/>
                <w:bCs/>
                <w:color w:val="002060"/>
              </w:rPr>
              <w:t>Senior CT</w:t>
            </w:r>
          </w:p>
          <w:p w14:paraId="253B84BD" w14:textId="24B6D419" w:rsidR="00B26DE2" w:rsidRPr="0004245A" w:rsidRDefault="00B26DE2" w:rsidP="00B26DE2">
            <w:pPr>
              <w:jc w:val="center"/>
              <w:rPr>
                <w:color w:val="002060"/>
              </w:rPr>
            </w:pPr>
            <w:r w:rsidRPr="0004245A">
              <w:rPr>
                <w:color w:val="002060"/>
              </w:rPr>
              <w:t>Novice</w:t>
            </w:r>
            <w:r w:rsidR="00C32153">
              <w:rPr>
                <w:color w:val="002060"/>
              </w:rPr>
              <w:t xml:space="preserve"> </w:t>
            </w:r>
            <w:r w:rsidRPr="0004245A">
              <w:rPr>
                <w:color w:val="002060"/>
              </w:rPr>
              <w:t>/</w:t>
            </w:r>
            <w:r w:rsidR="00C32153">
              <w:rPr>
                <w:color w:val="002060"/>
              </w:rPr>
              <w:t xml:space="preserve"> </w:t>
            </w:r>
            <w:r w:rsidRPr="0004245A">
              <w:rPr>
                <w:color w:val="002060"/>
              </w:rPr>
              <w:t>85cm Individual</w:t>
            </w:r>
          </w:p>
        </w:tc>
        <w:tc>
          <w:tcPr>
            <w:tcW w:w="3447" w:type="dxa"/>
          </w:tcPr>
          <w:p w14:paraId="77600AEB" w14:textId="25202EAD" w:rsidR="00B26DE2" w:rsidRPr="0004245A" w:rsidRDefault="00B26DE2" w:rsidP="00B26DE2">
            <w:pPr>
              <w:jc w:val="center"/>
              <w:rPr>
                <w:b w:val="0"/>
                <w:bCs/>
                <w:color w:val="002060"/>
              </w:rPr>
            </w:pPr>
            <w:r w:rsidRPr="0004245A">
              <w:rPr>
                <w:b w:val="0"/>
                <w:bCs/>
                <w:color w:val="002060"/>
              </w:rPr>
              <w:t>Novice 2</w:t>
            </w:r>
            <w:r w:rsidR="009D7736" w:rsidRPr="0004245A">
              <w:rPr>
                <w:b w:val="0"/>
                <w:bCs/>
                <w:color w:val="002060"/>
              </w:rPr>
              <w:t>7</w:t>
            </w:r>
            <w:r w:rsidRPr="0004245A">
              <w:rPr>
                <w:b w:val="0"/>
                <w:bCs/>
                <w:color w:val="002060"/>
              </w:rPr>
              <w:t xml:space="preserve"> (20</w:t>
            </w:r>
            <w:r w:rsidR="009D7736" w:rsidRPr="0004245A">
              <w:rPr>
                <w:b w:val="0"/>
                <w:bCs/>
                <w:color w:val="002060"/>
              </w:rPr>
              <w:t>07</w:t>
            </w:r>
            <w:r w:rsidRPr="0004245A">
              <w:rPr>
                <w:b w:val="0"/>
                <w:bCs/>
                <w:color w:val="002060"/>
              </w:rPr>
              <w:t>) / 85cm</w:t>
            </w:r>
          </w:p>
        </w:tc>
        <w:tc>
          <w:tcPr>
            <w:tcW w:w="2700" w:type="dxa"/>
          </w:tcPr>
          <w:p w14:paraId="3A8FC56B" w14:textId="77777777" w:rsidR="00B26DE2" w:rsidRDefault="00B26DE2" w:rsidP="00B26DE2">
            <w:pPr>
              <w:jc w:val="center"/>
            </w:pPr>
          </w:p>
        </w:tc>
      </w:tr>
      <w:tr w:rsidR="00B26DE2" w14:paraId="4835236E" w14:textId="77777777" w:rsidTr="000A7041">
        <w:trPr>
          <w:trHeight w:val="302"/>
        </w:trPr>
        <w:tc>
          <w:tcPr>
            <w:tcW w:w="1954" w:type="dxa"/>
          </w:tcPr>
          <w:p w14:paraId="2E0453DE" w14:textId="556C190B" w:rsidR="00B26DE2" w:rsidRPr="0004245A" w:rsidRDefault="00B26DE2" w:rsidP="00B26DE2">
            <w:pPr>
              <w:jc w:val="center"/>
              <w:rPr>
                <w:color w:val="002060"/>
                <w:sz w:val="24"/>
                <w:szCs w:val="24"/>
              </w:rPr>
            </w:pPr>
            <w:r w:rsidRPr="0004245A">
              <w:rPr>
                <w:color w:val="002060"/>
                <w:sz w:val="24"/>
                <w:szCs w:val="24"/>
              </w:rPr>
              <w:t>11</w:t>
            </w:r>
          </w:p>
        </w:tc>
        <w:tc>
          <w:tcPr>
            <w:tcW w:w="2681" w:type="dxa"/>
          </w:tcPr>
          <w:p w14:paraId="124B1744" w14:textId="77777777" w:rsidR="00B26DE2" w:rsidRPr="0004245A" w:rsidRDefault="00B26DE2" w:rsidP="00B26DE2">
            <w:pPr>
              <w:jc w:val="center"/>
              <w:rPr>
                <w:b w:val="0"/>
                <w:bCs/>
                <w:color w:val="002060"/>
              </w:rPr>
            </w:pPr>
            <w:r w:rsidRPr="0004245A">
              <w:rPr>
                <w:b w:val="0"/>
                <w:bCs/>
                <w:color w:val="002060"/>
              </w:rPr>
              <w:t>Senior CT</w:t>
            </w:r>
          </w:p>
          <w:p w14:paraId="77122F75" w14:textId="5F3CCDE6" w:rsidR="00B26DE2" w:rsidRPr="0004245A" w:rsidRDefault="00B26DE2" w:rsidP="00B26DE2">
            <w:pPr>
              <w:jc w:val="center"/>
              <w:rPr>
                <w:color w:val="002060"/>
              </w:rPr>
            </w:pPr>
            <w:r w:rsidRPr="0004245A">
              <w:rPr>
                <w:color w:val="002060"/>
              </w:rPr>
              <w:t>Novice</w:t>
            </w:r>
            <w:r w:rsidR="00C32153">
              <w:rPr>
                <w:color w:val="002060"/>
              </w:rPr>
              <w:t xml:space="preserve"> </w:t>
            </w:r>
            <w:r w:rsidRPr="0004245A">
              <w:rPr>
                <w:color w:val="002060"/>
              </w:rPr>
              <w:t>/</w:t>
            </w:r>
            <w:r w:rsidR="00C32153">
              <w:rPr>
                <w:color w:val="002060"/>
              </w:rPr>
              <w:t xml:space="preserve"> </w:t>
            </w:r>
            <w:r w:rsidRPr="0004245A">
              <w:rPr>
                <w:color w:val="002060"/>
              </w:rPr>
              <w:t>85cm Individual</w:t>
            </w:r>
          </w:p>
        </w:tc>
        <w:tc>
          <w:tcPr>
            <w:tcW w:w="3447" w:type="dxa"/>
          </w:tcPr>
          <w:p w14:paraId="0FB3841B" w14:textId="56BCC8FE" w:rsidR="00B26DE2" w:rsidRPr="0004245A" w:rsidRDefault="009D7736" w:rsidP="00B26DE2">
            <w:pPr>
              <w:jc w:val="center"/>
              <w:rPr>
                <w:b w:val="0"/>
                <w:bCs/>
                <w:color w:val="002060"/>
              </w:rPr>
            </w:pPr>
            <w:r w:rsidRPr="0004245A">
              <w:rPr>
                <w:b w:val="0"/>
                <w:bCs/>
                <w:color w:val="002060"/>
              </w:rPr>
              <w:t>Novice 28 (2008)/ 85cm</w:t>
            </w:r>
          </w:p>
        </w:tc>
        <w:tc>
          <w:tcPr>
            <w:tcW w:w="2700" w:type="dxa"/>
          </w:tcPr>
          <w:p w14:paraId="74DFC929" w14:textId="77777777" w:rsidR="00B26DE2" w:rsidRDefault="00B26DE2" w:rsidP="00B26DE2">
            <w:pPr>
              <w:jc w:val="center"/>
            </w:pPr>
          </w:p>
        </w:tc>
      </w:tr>
      <w:tr w:rsidR="00547D57" w14:paraId="1F51EE6F" w14:textId="77777777" w:rsidTr="000A7041">
        <w:trPr>
          <w:trHeight w:val="302"/>
        </w:trPr>
        <w:tc>
          <w:tcPr>
            <w:tcW w:w="1954" w:type="dxa"/>
          </w:tcPr>
          <w:p w14:paraId="7A83CC0F" w14:textId="21401DA5" w:rsidR="00547D57" w:rsidRPr="0004245A" w:rsidRDefault="00656061" w:rsidP="00140AEA">
            <w:pPr>
              <w:jc w:val="center"/>
              <w:rPr>
                <w:color w:val="002060"/>
                <w:sz w:val="24"/>
                <w:szCs w:val="24"/>
              </w:rPr>
            </w:pPr>
            <w:r w:rsidRPr="0004245A">
              <w:rPr>
                <w:color w:val="002060"/>
                <w:sz w:val="24"/>
                <w:szCs w:val="24"/>
              </w:rPr>
              <w:t>12</w:t>
            </w:r>
          </w:p>
        </w:tc>
        <w:tc>
          <w:tcPr>
            <w:tcW w:w="2681" w:type="dxa"/>
          </w:tcPr>
          <w:p w14:paraId="09B3CD6B" w14:textId="77777777" w:rsidR="00547D57" w:rsidRPr="0004245A" w:rsidRDefault="000A7041" w:rsidP="00140AEA">
            <w:pPr>
              <w:jc w:val="center"/>
              <w:rPr>
                <w:b w:val="0"/>
                <w:bCs/>
                <w:color w:val="002060"/>
              </w:rPr>
            </w:pPr>
            <w:r w:rsidRPr="0004245A">
              <w:rPr>
                <w:b w:val="0"/>
                <w:bCs/>
                <w:color w:val="002060"/>
              </w:rPr>
              <w:t>Senior CT</w:t>
            </w:r>
          </w:p>
          <w:p w14:paraId="2D38500A" w14:textId="0A845DB2" w:rsidR="000A7041" w:rsidRPr="0004245A" w:rsidRDefault="000A7041" w:rsidP="00140AEA">
            <w:pPr>
              <w:jc w:val="center"/>
              <w:rPr>
                <w:color w:val="002060"/>
              </w:rPr>
            </w:pPr>
            <w:r w:rsidRPr="0004245A">
              <w:rPr>
                <w:color w:val="002060"/>
              </w:rPr>
              <w:t>Team</w:t>
            </w:r>
          </w:p>
        </w:tc>
        <w:tc>
          <w:tcPr>
            <w:tcW w:w="3447" w:type="dxa"/>
          </w:tcPr>
          <w:p w14:paraId="64635B62" w14:textId="28CCA71C" w:rsidR="00547D57" w:rsidRPr="0004245A" w:rsidRDefault="00656061" w:rsidP="00140AEA">
            <w:pPr>
              <w:jc w:val="center"/>
              <w:rPr>
                <w:b w:val="0"/>
                <w:bCs/>
                <w:color w:val="002060"/>
              </w:rPr>
            </w:pPr>
            <w:r w:rsidRPr="0004245A">
              <w:rPr>
                <w:b w:val="0"/>
                <w:bCs/>
                <w:color w:val="002060"/>
              </w:rPr>
              <w:t>Competitors will ride one test each, two will ride prelim/75cm and two will ride novice/85cm</w:t>
            </w:r>
          </w:p>
        </w:tc>
        <w:tc>
          <w:tcPr>
            <w:tcW w:w="2700" w:type="dxa"/>
          </w:tcPr>
          <w:p w14:paraId="52B5B0F1" w14:textId="77777777" w:rsidR="00547D57" w:rsidRDefault="00547D57" w:rsidP="00140AEA">
            <w:pPr>
              <w:jc w:val="center"/>
            </w:pPr>
          </w:p>
        </w:tc>
      </w:tr>
      <w:tr w:rsidR="00B26DE2" w14:paraId="164D4B15" w14:textId="77777777" w:rsidTr="000A7041">
        <w:trPr>
          <w:trHeight w:val="302"/>
        </w:trPr>
        <w:tc>
          <w:tcPr>
            <w:tcW w:w="1954" w:type="dxa"/>
          </w:tcPr>
          <w:p w14:paraId="41A6ED88" w14:textId="4B0251E7" w:rsidR="00B26DE2" w:rsidRPr="0004245A" w:rsidRDefault="00B26DE2" w:rsidP="00B26DE2">
            <w:pPr>
              <w:jc w:val="center"/>
              <w:rPr>
                <w:color w:val="833C0B" w:themeColor="accent2" w:themeShade="80"/>
                <w:sz w:val="24"/>
                <w:szCs w:val="24"/>
              </w:rPr>
            </w:pPr>
            <w:r w:rsidRPr="0004245A">
              <w:rPr>
                <w:color w:val="833C0B" w:themeColor="accent2" w:themeShade="80"/>
                <w:sz w:val="24"/>
                <w:szCs w:val="24"/>
              </w:rPr>
              <w:t>13</w:t>
            </w:r>
          </w:p>
        </w:tc>
        <w:tc>
          <w:tcPr>
            <w:tcW w:w="2681" w:type="dxa"/>
          </w:tcPr>
          <w:p w14:paraId="2EE71B48" w14:textId="77777777" w:rsidR="00B26DE2" w:rsidRPr="0004245A" w:rsidRDefault="00B26DE2" w:rsidP="00B26DE2">
            <w:pPr>
              <w:jc w:val="center"/>
              <w:rPr>
                <w:b w:val="0"/>
                <w:bCs/>
                <w:color w:val="833C0B" w:themeColor="accent2" w:themeShade="80"/>
              </w:rPr>
            </w:pPr>
            <w:r w:rsidRPr="0004245A">
              <w:rPr>
                <w:b w:val="0"/>
                <w:bCs/>
                <w:color w:val="833C0B" w:themeColor="accent2" w:themeShade="80"/>
              </w:rPr>
              <w:t>Senior CT</w:t>
            </w:r>
          </w:p>
          <w:p w14:paraId="3BF34350" w14:textId="3087C08A" w:rsidR="00B26DE2" w:rsidRPr="0004245A" w:rsidRDefault="00B26DE2" w:rsidP="00B26DE2">
            <w:pPr>
              <w:jc w:val="center"/>
              <w:rPr>
                <w:color w:val="833C0B" w:themeColor="accent2" w:themeShade="80"/>
              </w:rPr>
            </w:pPr>
            <w:r w:rsidRPr="0004245A">
              <w:rPr>
                <w:color w:val="833C0B" w:themeColor="accent2" w:themeShade="80"/>
              </w:rPr>
              <w:t>Prelim</w:t>
            </w:r>
            <w:r w:rsidR="002E7B44">
              <w:rPr>
                <w:color w:val="833C0B" w:themeColor="accent2" w:themeShade="80"/>
              </w:rPr>
              <w:t xml:space="preserve"> </w:t>
            </w:r>
            <w:r w:rsidRPr="0004245A">
              <w:rPr>
                <w:color w:val="833C0B" w:themeColor="accent2" w:themeShade="80"/>
              </w:rPr>
              <w:t>/</w:t>
            </w:r>
            <w:r w:rsidR="002E7B44">
              <w:rPr>
                <w:color w:val="833C0B" w:themeColor="accent2" w:themeShade="80"/>
              </w:rPr>
              <w:t xml:space="preserve"> </w:t>
            </w:r>
            <w:r w:rsidRPr="0004245A">
              <w:rPr>
                <w:color w:val="833C0B" w:themeColor="accent2" w:themeShade="80"/>
              </w:rPr>
              <w:t>85cm Individual ONLY</w:t>
            </w:r>
          </w:p>
        </w:tc>
        <w:tc>
          <w:tcPr>
            <w:tcW w:w="3447" w:type="dxa"/>
          </w:tcPr>
          <w:p w14:paraId="7E6A23C8" w14:textId="5BA2D23C" w:rsidR="00B26DE2" w:rsidRPr="0004245A" w:rsidRDefault="00B26DE2" w:rsidP="00B26DE2">
            <w:pPr>
              <w:jc w:val="center"/>
              <w:rPr>
                <w:b w:val="0"/>
                <w:bCs/>
                <w:color w:val="833C0B" w:themeColor="accent2" w:themeShade="80"/>
              </w:rPr>
            </w:pPr>
            <w:r w:rsidRPr="0004245A">
              <w:rPr>
                <w:b w:val="0"/>
                <w:bCs/>
                <w:color w:val="833C0B" w:themeColor="accent2" w:themeShade="80"/>
              </w:rPr>
              <w:t xml:space="preserve">Prelim </w:t>
            </w:r>
            <w:r w:rsidR="009D7736" w:rsidRPr="0004245A">
              <w:rPr>
                <w:b w:val="0"/>
                <w:bCs/>
                <w:color w:val="833C0B" w:themeColor="accent2" w:themeShade="80"/>
              </w:rPr>
              <w:t>7</w:t>
            </w:r>
            <w:r w:rsidRPr="0004245A">
              <w:rPr>
                <w:b w:val="0"/>
                <w:bCs/>
                <w:color w:val="833C0B" w:themeColor="accent2" w:themeShade="80"/>
              </w:rPr>
              <w:t xml:space="preserve"> (200</w:t>
            </w:r>
            <w:r w:rsidR="009D7736" w:rsidRPr="0004245A">
              <w:rPr>
                <w:b w:val="0"/>
                <w:bCs/>
                <w:color w:val="833C0B" w:themeColor="accent2" w:themeShade="80"/>
              </w:rPr>
              <w:t>2</w:t>
            </w:r>
            <w:r w:rsidRPr="0004245A">
              <w:rPr>
                <w:b w:val="0"/>
                <w:bCs/>
                <w:color w:val="833C0B" w:themeColor="accent2" w:themeShade="80"/>
              </w:rPr>
              <w:t>) / 85cm</w:t>
            </w:r>
          </w:p>
        </w:tc>
        <w:tc>
          <w:tcPr>
            <w:tcW w:w="2700" w:type="dxa"/>
          </w:tcPr>
          <w:p w14:paraId="48EBBA0C" w14:textId="77777777" w:rsidR="00B26DE2" w:rsidRDefault="00B26DE2" w:rsidP="00B26DE2">
            <w:pPr>
              <w:jc w:val="center"/>
            </w:pPr>
          </w:p>
        </w:tc>
      </w:tr>
      <w:tr w:rsidR="00B26DE2" w14:paraId="22FF5562" w14:textId="77777777" w:rsidTr="000A7041">
        <w:trPr>
          <w:trHeight w:val="302"/>
        </w:trPr>
        <w:tc>
          <w:tcPr>
            <w:tcW w:w="1954" w:type="dxa"/>
          </w:tcPr>
          <w:p w14:paraId="22724CA5" w14:textId="106E9B20" w:rsidR="00B26DE2" w:rsidRPr="002E7B44" w:rsidRDefault="00B26DE2" w:rsidP="00B26DE2">
            <w:pPr>
              <w:jc w:val="center"/>
              <w:rPr>
                <w:color w:val="385623" w:themeColor="accent6" w:themeShade="80"/>
                <w:sz w:val="24"/>
                <w:szCs w:val="24"/>
              </w:rPr>
            </w:pPr>
            <w:r w:rsidRPr="002E7B44">
              <w:rPr>
                <w:color w:val="385623" w:themeColor="accent6" w:themeShade="80"/>
                <w:sz w:val="24"/>
                <w:szCs w:val="24"/>
              </w:rPr>
              <w:t>14</w:t>
            </w:r>
          </w:p>
        </w:tc>
        <w:tc>
          <w:tcPr>
            <w:tcW w:w="2681" w:type="dxa"/>
          </w:tcPr>
          <w:p w14:paraId="4FD9EC55" w14:textId="77777777" w:rsidR="00B26DE2" w:rsidRPr="002E7B44" w:rsidRDefault="00B26DE2" w:rsidP="00B26DE2">
            <w:pPr>
              <w:jc w:val="center"/>
              <w:rPr>
                <w:b w:val="0"/>
                <w:bCs/>
                <w:color w:val="385623" w:themeColor="accent6" w:themeShade="80"/>
              </w:rPr>
            </w:pPr>
            <w:r w:rsidRPr="002E7B44">
              <w:rPr>
                <w:b w:val="0"/>
                <w:bCs/>
                <w:color w:val="385623" w:themeColor="accent6" w:themeShade="80"/>
              </w:rPr>
              <w:t>Senior CT</w:t>
            </w:r>
          </w:p>
          <w:p w14:paraId="15F31C27" w14:textId="018AC1A6" w:rsidR="00B26DE2" w:rsidRPr="002E7B44" w:rsidRDefault="00B26DE2" w:rsidP="00B26DE2">
            <w:pPr>
              <w:jc w:val="center"/>
              <w:rPr>
                <w:color w:val="385623" w:themeColor="accent6" w:themeShade="80"/>
              </w:rPr>
            </w:pPr>
            <w:r w:rsidRPr="002E7B44">
              <w:rPr>
                <w:color w:val="385623" w:themeColor="accent6" w:themeShade="80"/>
              </w:rPr>
              <w:t>Novice</w:t>
            </w:r>
            <w:r w:rsidR="002E7B44">
              <w:rPr>
                <w:color w:val="385623" w:themeColor="accent6" w:themeShade="80"/>
              </w:rPr>
              <w:t xml:space="preserve"> </w:t>
            </w:r>
            <w:r w:rsidRPr="002E7B44">
              <w:rPr>
                <w:color w:val="385623" w:themeColor="accent6" w:themeShade="80"/>
              </w:rPr>
              <w:t>/</w:t>
            </w:r>
            <w:r w:rsidR="002E7B44">
              <w:rPr>
                <w:color w:val="385623" w:themeColor="accent6" w:themeShade="80"/>
              </w:rPr>
              <w:t xml:space="preserve"> </w:t>
            </w:r>
            <w:r w:rsidRPr="002E7B44">
              <w:rPr>
                <w:color w:val="385623" w:themeColor="accent6" w:themeShade="80"/>
              </w:rPr>
              <w:t>75cm Individual ONLY</w:t>
            </w:r>
          </w:p>
        </w:tc>
        <w:tc>
          <w:tcPr>
            <w:tcW w:w="3447" w:type="dxa"/>
          </w:tcPr>
          <w:p w14:paraId="2A8BBF37" w14:textId="14813A6B" w:rsidR="00B26DE2" w:rsidRPr="002E7B44" w:rsidRDefault="00B26DE2" w:rsidP="00B26DE2">
            <w:pPr>
              <w:jc w:val="center"/>
              <w:rPr>
                <w:b w:val="0"/>
                <w:bCs/>
                <w:color w:val="385623" w:themeColor="accent6" w:themeShade="80"/>
              </w:rPr>
            </w:pPr>
            <w:r w:rsidRPr="002E7B44">
              <w:rPr>
                <w:b w:val="0"/>
                <w:bCs/>
                <w:color w:val="385623" w:themeColor="accent6" w:themeShade="80"/>
              </w:rPr>
              <w:t xml:space="preserve">Novice </w:t>
            </w:r>
            <w:r w:rsidR="009D7736" w:rsidRPr="002E7B44">
              <w:rPr>
                <w:b w:val="0"/>
                <w:bCs/>
                <w:color w:val="385623" w:themeColor="accent6" w:themeShade="80"/>
              </w:rPr>
              <w:t>34</w:t>
            </w:r>
            <w:r w:rsidRPr="002E7B44">
              <w:rPr>
                <w:b w:val="0"/>
                <w:bCs/>
                <w:color w:val="385623" w:themeColor="accent6" w:themeShade="80"/>
              </w:rPr>
              <w:t xml:space="preserve"> (200</w:t>
            </w:r>
            <w:r w:rsidR="00FB6354" w:rsidRPr="002E7B44">
              <w:rPr>
                <w:b w:val="0"/>
                <w:bCs/>
                <w:color w:val="385623" w:themeColor="accent6" w:themeShade="80"/>
              </w:rPr>
              <w:t>9</w:t>
            </w:r>
            <w:r w:rsidRPr="002E7B44">
              <w:rPr>
                <w:b w:val="0"/>
                <w:bCs/>
                <w:color w:val="385623" w:themeColor="accent6" w:themeShade="80"/>
              </w:rPr>
              <w:t>) / 75cm</w:t>
            </w:r>
          </w:p>
        </w:tc>
        <w:tc>
          <w:tcPr>
            <w:tcW w:w="2700" w:type="dxa"/>
          </w:tcPr>
          <w:p w14:paraId="4E33598D" w14:textId="77777777" w:rsidR="00B26DE2" w:rsidRDefault="00B26DE2" w:rsidP="00B26DE2">
            <w:pPr>
              <w:jc w:val="center"/>
            </w:pPr>
          </w:p>
        </w:tc>
      </w:tr>
    </w:tbl>
    <w:p w14:paraId="2CA3D9FB" w14:textId="3C3C6BF3" w:rsidR="00FB6354" w:rsidRPr="00A71415" w:rsidRDefault="00FB6354" w:rsidP="0074514C">
      <w:pPr>
        <w:rPr>
          <w:b w:val="0"/>
          <w:bCs/>
          <w:color w:val="auto"/>
          <w:sz w:val="24"/>
          <w:szCs w:val="24"/>
          <w:shd w:val="clear" w:color="auto" w:fill="FFFFFF"/>
        </w:rPr>
      </w:pPr>
      <w:r w:rsidRPr="00A71415">
        <w:rPr>
          <w:b w:val="0"/>
          <w:bCs/>
          <w:color w:val="auto"/>
          <w:sz w:val="24"/>
          <w:szCs w:val="24"/>
          <w:shd w:val="clear" w:color="auto" w:fill="FFFFFF"/>
        </w:rPr>
        <w:t>Eligibility for all classes can be found in the current</w:t>
      </w:r>
      <w:r w:rsidR="00E541D3" w:rsidRPr="00A71415">
        <w:rPr>
          <w:b w:val="0"/>
          <w:bCs/>
          <w:color w:val="auto"/>
          <w:sz w:val="24"/>
          <w:szCs w:val="24"/>
          <w:shd w:val="clear" w:color="auto" w:fill="FFFFFF"/>
        </w:rPr>
        <w:t xml:space="preserve"> 2023</w:t>
      </w:r>
      <w:r w:rsidRPr="00A71415">
        <w:rPr>
          <w:b w:val="0"/>
          <w:bCs/>
          <w:color w:val="auto"/>
          <w:sz w:val="24"/>
          <w:szCs w:val="24"/>
          <w:shd w:val="clear" w:color="auto" w:fill="FFFFFF"/>
        </w:rPr>
        <w:t xml:space="preserve"> BRC Handbook. Eligibility</w:t>
      </w:r>
      <w:r w:rsidR="00A71415">
        <w:rPr>
          <w:b w:val="0"/>
          <w:bCs/>
          <w:color w:val="auto"/>
          <w:sz w:val="24"/>
          <w:szCs w:val="24"/>
          <w:shd w:val="clear" w:color="auto" w:fill="FFFFFF"/>
        </w:rPr>
        <w:t xml:space="preserve"> </w:t>
      </w:r>
      <w:r w:rsidRPr="00A71415">
        <w:rPr>
          <w:b w:val="0"/>
          <w:bCs/>
          <w:color w:val="auto"/>
          <w:sz w:val="24"/>
          <w:szCs w:val="24"/>
          <w:shd w:val="clear" w:color="auto" w:fill="FFFFFF"/>
        </w:rPr>
        <w:t>will be taken from the close of pre-entry. All competitors must be a member and be</w:t>
      </w:r>
      <w:r w:rsidR="00367E5F">
        <w:rPr>
          <w:b w:val="0"/>
          <w:bCs/>
          <w:color w:val="auto"/>
          <w:sz w:val="24"/>
          <w:szCs w:val="24"/>
          <w:shd w:val="clear" w:color="auto" w:fill="FFFFFF"/>
        </w:rPr>
        <w:t xml:space="preserve"> </w:t>
      </w:r>
      <w:r w:rsidRPr="00A71415">
        <w:rPr>
          <w:b w:val="0"/>
          <w:bCs/>
          <w:color w:val="auto"/>
          <w:sz w:val="24"/>
          <w:szCs w:val="24"/>
          <w:shd w:val="clear" w:color="auto" w:fill="FFFFFF"/>
        </w:rPr>
        <w:t>on the BRC Database by midday the Friday before the qualifier. Anyone failing to meet the eligibility criteria will be disqualified and informed by BRC HQ when th</w:t>
      </w:r>
      <w:r w:rsidR="00A71415">
        <w:rPr>
          <w:b w:val="0"/>
          <w:bCs/>
          <w:color w:val="auto"/>
          <w:sz w:val="24"/>
          <w:szCs w:val="24"/>
          <w:shd w:val="clear" w:color="auto" w:fill="FFFFFF"/>
        </w:rPr>
        <w:t xml:space="preserve">e </w:t>
      </w:r>
      <w:r w:rsidRPr="00A71415">
        <w:rPr>
          <w:b w:val="0"/>
          <w:bCs/>
          <w:color w:val="auto"/>
          <w:sz w:val="24"/>
          <w:szCs w:val="24"/>
          <w:shd w:val="clear" w:color="auto" w:fill="FFFFFF"/>
        </w:rPr>
        <w:t>results are processed.</w:t>
      </w:r>
    </w:p>
    <w:p w14:paraId="3136DB81" w14:textId="77777777" w:rsidR="0074514C" w:rsidRDefault="0074514C" w:rsidP="00A71415">
      <w:pPr>
        <w:rPr>
          <w:color w:val="0070C0"/>
          <w:sz w:val="24"/>
          <w:szCs w:val="24"/>
        </w:rPr>
      </w:pPr>
    </w:p>
    <w:p w14:paraId="1998D8CD" w14:textId="6128F8F1" w:rsidR="00A71415" w:rsidRDefault="00A71415" w:rsidP="00A71415">
      <w:pPr>
        <w:rPr>
          <w:color w:val="0070C0"/>
          <w:sz w:val="24"/>
          <w:szCs w:val="24"/>
        </w:rPr>
      </w:pPr>
      <w:r>
        <w:rPr>
          <w:color w:val="0070C0"/>
          <w:sz w:val="24"/>
          <w:szCs w:val="24"/>
        </w:rPr>
        <w:t xml:space="preserve">Pre-entries </w:t>
      </w:r>
      <w:r w:rsidRPr="00F67BE4">
        <w:rPr>
          <w:color w:val="0070C0"/>
          <w:sz w:val="24"/>
          <w:szCs w:val="24"/>
        </w:rPr>
        <w:t>to BRC Office close on F</w:t>
      </w:r>
      <w:r>
        <w:rPr>
          <w:color w:val="0070C0"/>
          <w:sz w:val="24"/>
          <w:szCs w:val="24"/>
        </w:rPr>
        <w:t>riday</w:t>
      </w:r>
      <w:r w:rsidR="005B5B23">
        <w:rPr>
          <w:color w:val="0070C0"/>
          <w:sz w:val="24"/>
          <w:szCs w:val="24"/>
        </w:rPr>
        <w:t xml:space="preserve"> 4</w:t>
      </w:r>
      <w:r w:rsidR="005B5B23" w:rsidRPr="005B5B23">
        <w:rPr>
          <w:color w:val="0070C0"/>
          <w:sz w:val="24"/>
          <w:szCs w:val="24"/>
          <w:vertAlign w:val="superscript"/>
        </w:rPr>
        <w:t>th</w:t>
      </w:r>
      <w:r w:rsidR="005B5B23">
        <w:rPr>
          <w:color w:val="0070C0"/>
          <w:sz w:val="24"/>
          <w:szCs w:val="24"/>
        </w:rPr>
        <w:t xml:space="preserve"> March</w:t>
      </w:r>
      <w:r w:rsidRPr="00F67BE4">
        <w:rPr>
          <w:color w:val="0070C0"/>
          <w:sz w:val="24"/>
          <w:szCs w:val="24"/>
        </w:rPr>
        <w:t xml:space="preserve"> 202</w:t>
      </w:r>
      <w:r>
        <w:rPr>
          <w:color w:val="0070C0"/>
          <w:sz w:val="24"/>
          <w:szCs w:val="24"/>
        </w:rPr>
        <w:t xml:space="preserve">3: </w:t>
      </w:r>
    </w:p>
    <w:p w14:paraId="17C1E7D9" w14:textId="18135367" w:rsidR="00A71415" w:rsidRPr="003E74F2" w:rsidRDefault="008229C7" w:rsidP="00A71415">
      <w:pPr>
        <w:rPr>
          <w:sz w:val="24"/>
          <w:szCs w:val="24"/>
        </w:rPr>
      </w:pPr>
      <w:r>
        <w:rPr>
          <w:sz w:val="24"/>
          <w:szCs w:val="24"/>
        </w:rPr>
        <w:t>Y</w:t>
      </w:r>
      <w:r w:rsidR="00A71415" w:rsidRPr="003E74F2">
        <w:rPr>
          <w:sz w:val="24"/>
          <w:szCs w:val="24"/>
        </w:rPr>
        <w:t xml:space="preserve">ou can enter and pay online at:  </w:t>
      </w:r>
      <w:bookmarkStart w:id="1" w:name="_Hlk80697312"/>
      <w:r w:rsidR="00A71415" w:rsidRPr="003E74F2">
        <w:rPr>
          <w:rFonts w:ascii="Calibri" w:hAnsi="Calibri" w:cs="Calibri"/>
          <w:color w:val="auto"/>
          <w:sz w:val="22"/>
          <w:szCs w:val="22"/>
        </w:rPr>
        <w:fldChar w:fldCharType="begin"/>
      </w:r>
      <w:r w:rsidR="00A71415" w:rsidRPr="003E74F2">
        <w:rPr>
          <w:sz w:val="24"/>
          <w:szCs w:val="24"/>
        </w:rPr>
        <w:instrText xml:space="preserve"> HYPERLINK "https://brc.bhs.org.uk/" \h </w:instrText>
      </w:r>
      <w:r w:rsidR="00A71415" w:rsidRPr="003E74F2">
        <w:rPr>
          <w:rFonts w:ascii="Calibri" w:hAnsi="Calibri" w:cs="Calibri"/>
          <w:color w:val="auto"/>
          <w:sz w:val="22"/>
          <w:szCs w:val="22"/>
        </w:rPr>
      </w:r>
      <w:r w:rsidR="00A71415" w:rsidRPr="003E74F2">
        <w:rPr>
          <w:rFonts w:ascii="Calibri" w:hAnsi="Calibri" w:cs="Calibri"/>
          <w:color w:val="auto"/>
          <w:sz w:val="22"/>
          <w:szCs w:val="22"/>
        </w:rPr>
        <w:fldChar w:fldCharType="separate"/>
      </w:r>
      <w:r w:rsidR="00A71415" w:rsidRPr="003E74F2">
        <w:rPr>
          <w:rStyle w:val="Hyperlink"/>
          <w:sz w:val="24"/>
          <w:szCs w:val="24"/>
        </w:rPr>
        <w:t>https://brc.bhs.org.uk</w:t>
      </w:r>
      <w:r w:rsidR="00A71415" w:rsidRPr="003E74F2">
        <w:rPr>
          <w:rStyle w:val="Hyperlink"/>
          <w:sz w:val="24"/>
          <w:szCs w:val="24"/>
        </w:rPr>
        <w:fldChar w:fldCharType="end"/>
      </w:r>
      <w:r w:rsidR="00A71415" w:rsidRPr="003E74F2">
        <w:rPr>
          <w:sz w:val="24"/>
          <w:szCs w:val="24"/>
        </w:rPr>
        <w:t xml:space="preserve">  </w:t>
      </w:r>
      <w:bookmarkEnd w:id="1"/>
    </w:p>
    <w:p w14:paraId="04E82C3A" w14:textId="191F3027" w:rsidR="00A71415" w:rsidRPr="00726BDC" w:rsidRDefault="00A71415" w:rsidP="00A71415">
      <w:pPr>
        <w:widowControl w:val="0"/>
        <w:autoSpaceDE w:val="0"/>
        <w:autoSpaceDN w:val="0"/>
        <w:adjustRightInd w:val="0"/>
        <w:rPr>
          <w:color w:val="FF0000"/>
          <w:kern w:val="1"/>
          <w:sz w:val="23"/>
          <w:szCs w:val="24"/>
          <w:lang w:bidi="hi-IN"/>
        </w:rPr>
      </w:pPr>
      <w:r>
        <w:rPr>
          <w:kern w:val="1"/>
          <w:sz w:val="23"/>
          <w:szCs w:val="24"/>
          <w:lang w:bidi="hi-IN"/>
        </w:rPr>
        <w:t xml:space="preserve">BRC pre-entries </w:t>
      </w:r>
      <w:r>
        <w:rPr>
          <w:kern w:val="1"/>
          <w:sz w:val="23"/>
          <w:szCs w:val="24"/>
          <w:lang w:bidi="hi-IN"/>
        </w:rPr>
        <w:tab/>
        <w:t>T</w:t>
      </w:r>
      <w:r w:rsidRPr="0094706B">
        <w:rPr>
          <w:kern w:val="1"/>
          <w:sz w:val="23"/>
          <w:szCs w:val="24"/>
          <w:lang w:bidi="hi-IN"/>
        </w:rPr>
        <w:t>eams</w:t>
      </w:r>
      <w:r>
        <w:rPr>
          <w:kern w:val="1"/>
          <w:sz w:val="23"/>
          <w:szCs w:val="24"/>
          <w:lang w:bidi="hi-IN"/>
        </w:rPr>
        <w:tab/>
      </w:r>
      <w:r w:rsidR="005153CC">
        <w:rPr>
          <w:kern w:val="1"/>
          <w:sz w:val="23"/>
          <w:szCs w:val="24"/>
          <w:lang w:bidi="hi-IN"/>
        </w:rPr>
        <w:t xml:space="preserve"> £50.00p</w:t>
      </w:r>
      <w:r>
        <w:rPr>
          <w:kern w:val="1"/>
          <w:sz w:val="23"/>
          <w:szCs w:val="24"/>
          <w:lang w:bidi="hi-IN"/>
        </w:rPr>
        <w:tab/>
      </w:r>
    </w:p>
    <w:p w14:paraId="59F56FFB" w14:textId="73D8BEF0" w:rsidR="00A71415" w:rsidRPr="00726BDC" w:rsidRDefault="00A71415" w:rsidP="00A71415">
      <w:pPr>
        <w:widowControl w:val="0"/>
        <w:autoSpaceDE w:val="0"/>
        <w:autoSpaceDN w:val="0"/>
        <w:adjustRightInd w:val="0"/>
        <w:rPr>
          <w:color w:val="FF0000"/>
          <w:kern w:val="1"/>
          <w:sz w:val="23"/>
          <w:szCs w:val="24"/>
          <w:lang w:bidi="hi-IN"/>
        </w:rPr>
      </w:pPr>
      <w:r>
        <w:rPr>
          <w:kern w:val="1"/>
          <w:sz w:val="23"/>
          <w:szCs w:val="24"/>
          <w:lang w:bidi="hi-IN"/>
        </w:rPr>
        <w:t>BRC pre-entries</w:t>
      </w:r>
      <w:r>
        <w:rPr>
          <w:kern w:val="1"/>
          <w:sz w:val="23"/>
          <w:szCs w:val="24"/>
          <w:lang w:bidi="hi-IN"/>
        </w:rPr>
        <w:tab/>
      </w:r>
      <w:r w:rsidRPr="0094706B">
        <w:rPr>
          <w:kern w:val="1"/>
          <w:sz w:val="23"/>
          <w:szCs w:val="24"/>
          <w:lang w:bidi="hi-IN"/>
        </w:rPr>
        <w:t xml:space="preserve">Individuals </w:t>
      </w:r>
      <w:r w:rsidR="00F02D1B">
        <w:rPr>
          <w:kern w:val="1"/>
          <w:sz w:val="23"/>
          <w:szCs w:val="24"/>
          <w:lang w:bidi="hi-IN"/>
        </w:rPr>
        <w:t>£14.00p</w:t>
      </w:r>
    </w:p>
    <w:p w14:paraId="37D5D1E4" w14:textId="77777777" w:rsidR="00A71415" w:rsidRPr="0094706B" w:rsidRDefault="00A71415" w:rsidP="00A71415">
      <w:pPr>
        <w:widowControl w:val="0"/>
        <w:tabs>
          <w:tab w:val="left" w:pos="3492"/>
        </w:tabs>
        <w:autoSpaceDE w:val="0"/>
        <w:autoSpaceDN w:val="0"/>
        <w:adjustRightInd w:val="0"/>
        <w:jc w:val="both"/>
        <w:rPr>
          <w:b w:val="0"/>
          <w:color w:val="0070C0"/>
          <w:kern w:val="1"/>
          <w:sz w:val="24"/>
          <w:szCs w:val="24"/>
          <w:lang w:bidi="hi-IN"/>
        </w:rPr>
      </w:pPr>
    </w:p>
    <w:p w14:paraId="485DE68A" w14:textId="39C7BF13" w:rsidR="00B57C79" w:rsidRDefault="00B57C79" w:rsidP="00B57C79">
      <w:pPr>
        <w:pStyle w:val="BodyText"/>
        <w:spacing w:after="0"/>
        <w:rPr>
          <w:rFonts w:ascii="Arial" w:hAnsi="Arial"/>
          <w:b/>
          <w:color w:val="0070C0"/>
        </w:rPr>
      </w:pPr>
      <w:r w:rsidRPr="00387F14">
        <w:rPr>
          <w:rFonts w:ascii="Arial" w:hAnsi="Arial"/>
          <w:b/>
          <w:color w:val="0070C0"/>
        </w:rPr>
        <w:t xml:space="preserve">BRC Area 16 Entry fees: </w:t>
      </w:r>
      <w:r w:rsidR="00A723B9">
        <w:rPr>
          <w:rFonts w:ascii="Arial" w:hAnsi="Arial"/>
          <w:b/>
          <w:color w:val="0070C0"/>
        </w:rPr>
        <w:t>(</w:t>
      </w:r>
      <w:r w:rsidR="00F02D1B">
        <w:rPr>
          <w:rFonts w:ascii="Arial" w:hAnsi="Arial"/>
          <w:b/>
          <w:color w:val="0070C0"/>
        </w:rPr>
        <w:t xml:space="preserve">same as </w:t>
      </w:r>
      <w:r w:rsidR="00A723B9">
        <w:rPr>
          <w:rFonts w:ascii="Arial" w:hAnsi="Arial"/>
          <w:b/>
          <w:color w:val="0070C0"/>
        </w:rPr>
        <w:t>2022)</w:t>
      </w:r>
    </w:p>
    <w:p w14:paraId="30A6AF79" w14:textId="77777777" w:rsidR="00B57C79" w:rsidRDefault="00B57C79" w:rsidP="00B57C79">
      <w:pPr>
        <w:pStyle w:val="BodyText"/>
        <w:spacing w:after="0"/>
        <w:rPr>
          <w:rFonts w:ascii="Arial" w:hAnsi="Arial"/>
          <w:b/>
          <w:color w:val="0070C0"/>
        </w:rPr>
      </w:pPr>
      <w:r w:rsidRPr="00387F14">
        <w:rPr>
          <w:rFonts w:ascii="Arial" w:hAnsi="Arial"/>
          <w:b/>
          <w:color w:val="0070C0"/>
        </w:rPr>
        <w:t>Team £1</w:t>
      </w:r>
      <w:r>
        <w:rPr>
          <w:rFonts w:ascii="Arial" w:hAnsi="Arial"/>
          <w:b/>
          <w:color w:val="0070C0"/>
        </w:rPr>
        <w:t>12</w:t>
      </w:r>
      <w:r w:rsidRPr="00387F14">
        <w:rPr>
          <w:rFonts w:ascii="Arial" w:hAnsi="Arial"/>
          <w:b/>
          <w:color w:val="0070C0"/>
        </w:rPr>
        <w:t xml:space="preserve">.00 </w:t>
      </w:r>
    </w:p>
    <w:p w14:paraId="05A681C3" w14:textId="77777777" w:rsidR="00B57C79" w:rsidRDefault="00B57C79" w:rsidP="00B57C79">
      <w:pPr>
        <w:pStyle w:val="BodyText"/>
        <w:spacing w:after="0"/>
        <w:rPr>
          <w:rFonts w:ascii="Arial" w:hAnsi="Arial"/>
          <w:b/>
          <w:color w:val="0070C0"/>
        </w:rPr>
      </w:pPr>
      <w:r w:rsidRPr="00387F14">
        <w:rPr>
          <w:rFonts w:ascii="Arial" w:hAnsi="Arial"/>
          <w:b/>
          <w:color w:val="0070C0"/>
        </w:rPr>
        <w:t>Individuals £</w:t>
      </w:r>
      <w:r>
        <w:rPr>
          <w:rFonts w:ascii="Arial" w:hAnsi="Arial"/>
          <w:b/>
          <w:color w:val="0070C0"/>
        </w:rPr>
        <w:t>28.0</w:t>
      </w:r>
      <w:r w:rsidRPr="00387F14">
        <w:rPr>
          <w:rFonts w:ascii="Arial" w:hAnsi="Arial"/>
          <w:b/>
          <w:color w:val="0070C0"/>
        </w:rPr>
        <w:t xml:space="preserve">0 </w:t>
      </w:r>
    </w:p>
    <w:p w14:paraId="6D5125DB" w14:textId="77777777" w:rsidR="0077506C" w:rsidRDefault="0077506C" w:rsidP="00A71415">
      <w:pPr>
        <w:widowControl w:val="0"/>
        <w:autoSpaceDE w:val="0"/>
        <w:autoSpaceDN w:val="0"/>
        <w:adjustRightInd w:val="0"/>
        <w:jc w:val="both"/>
        <w:rPr>
          <w:color w:val="FF0000"/>
          <w:sz w:val="24"/>
          <w:szCs w:val="24"/>
        </w:rPr>
      </w:pPr>
      <w:r w:rsidRPr="0077506C">
        <w:rPr>
          <w:color w:val="FF0000"/>
          <w:sz w:val="24"/>
          <w:szCs w:val="24"/>
        </w:rPr>
        <w:t xml:space="preserve">Proof of payment must be provided with entry for entries to be accepted. </w:t>
      </w:r>
    </w:p>
    <w:p w14:paraId="169373DC" w14:textId="77777777" w:rsidR="006E55E9" w:rsidRDefault="0077506C" w:rsidP="006E55E9">
      <w:pPr>
        <w:widowControl w:val="0"/>
        <w:autoSpaceDE w:val="0"/>
        <w:autoSpaceDN w:val="0"/>
        <w:adjustRightInd w:val="0"/>
        <w:jc w:val="both"/>
        <w:rPr>
          <w:color w:val="0070C0"/>
          <w:kern w:val="1"/>
          <w:sz w:val="24"/>
          <w:szCs w:val="24"/>
          <w:lang w:bidi="hi-IN"/>
        </w:rPr>
      </w:pPr>
      <w:r w:rsidRPr="003E6A1E">
        <w:rPr>
          <w:color w:val="0070C0"/>
          <w:sz w:val="24"/>
          <w:szCs w:val="24"/>
        </w:rPr>
        <w:t>Please annotate payment</w:t>
      </w:r>
      <w:r w:rsidR="003E6A1E" w:rsidRPr="003E6A1E">
        <w:rPr>
          <w:color w:val="0070C0"/>
          <w:sz w:val="24"/>
          <w:szCs w:val="24"/>
        </w:rPr>
        <w:t>:</w:t>
      </w:r>
      <w:r w:rsidRPr="003E6A1E">
        <w:rPr>
          <w:color w:val="0070C0"/>
          <w:sz w:val="24"/>
          <w:szCs w:val="24"/>
        </w:rPr>
        <w:t xml:space="preserve"> </w:t>
      </w:r>
      <w:r w:rsidR="006E55E9" w:rsidRPr="0077506C">
        <w:rPr>
          <w:color w:val="FF0000"/>
          <w:sz w:val="24"/>
          <w:szCs w:val="24"/>
        </w:rPr>
        <w:t>Combined Training qualifier</w:t>
      </w:r>
      <w:r w:rsidR="006E55E9" w:rsidRPr="0077506C">
        <w:rPr>
          <w:color w:val="0070C0"/>
          <w:kern w:val="1"/>
          <w:sz w:val="24"/>
          <w:szCs w:val="24"/>
          <w:lang w:bidi="hi-IN"/>
        </w:rPr>
        <w:t xml:space="preserve"> </w:t>
      </w:r>
    </w:p>
    <w:p w14:paraId="709F4D59" w14:textId="31D078B1" w:rsidR="003E6A1E" w:rsidRDefault="003E6A1E" w:rsidP="00A71415">
      <w:pPr>
        <w:widowControl w:val="0"/>
        <w:autoSpaceDE w:val="0"/>
        <w:autoSpaceDN w:val="0"/>
        <w:adjustRightInd w:val="0"/>
        <w:jc w:val="both"/>
        <w:rPr>
          <w:color w:val="FF0000"/>
          <w:sz w:val="24"/>
          <w:szCs w:val="24"/>
        </w:rPr>
      </w:pPr>
    </w:p>
    <w:p w14:paraId="16A9D5BD" w14:textId="2BCDAC4C" w:rsidR="00A71415" w:rsidRPr="0094706B" w:rsidRDefault="00A71415" w:rsidP="00A71415">
      <w:pPr>
        <w:widowControl w:val="0"/>
        <w:autoSpaceDE w:val="0"/>
        <w:autoSpaceDN w:val="0"/>
        <w:adjustRightInd w:val="0"/>
        <w:jc w:val="both"/>
        <w:rPr>
          <w:kern w:val="1"/>
          <w:sz w:val="23"/>
          <w:szCs w:val="24"/>
          <w:lang w:bidi="hi-IN"/>
        </w:rPr>
      </w:pPr>
      <w:r w:rsidRPr="0094706B">
        <w:rPr>
          <w:color w:val="0070C0"/>
          <w:kern w:val="1"/>
          <w:sz w:val="23"/>
          <w:szCs w:val="24"/>
          <w:lang w:bidi="hi-IN"/>
        </w:rPr>
        <w:t>BRC Area 16 entry fees via BACS</w:t>
      </w:r>
      <w:r w:rsidRPr="0094706B">
        <w:rPr>
          <w:kern w:val="1"/>
          <w:sz w:val="23"/>
          <w:szCs w:val="24"/>
          <w:lang w:bidi="hi-IN"/>
        </w:rPr>
        <w:t xml:space="preserve">: </w:t>
      </w:r>
    </w:p>
    <w:p w14:paraId="0C79730E" w14:textId="77777777" w:rsidR="00A71415" w:rsidRPr="0094706B" w:rsidRDefault="00A71415" w:rsidP="00A71415">
      <w:pPr>
        <w:widowControl w:val="0"/>
        <w:autoSpaceDE w:val="0"/>
        <w:autoSpaceDN w:val="0"/>
        <w:adjustRightInd w:val="0"/>
        <w:jc w:val="both"/>
        <w:rPr>
          <w:kern w:val="1"/>
          <w:sz w:val="23"/>
          <w:szCs w:val="24"/>
          <w:lang w:bidi="hi-IN"/>
        </w:rPr>
      </w:pPr>
      <w:r w:rsidRPr="0094706B">
        <w:rPr>
          <w:color w:val="0070C0"/>
          <w:kern w:val="1"/>
          <w:sz w:val="23"/>
          <w:szCs w:val="24"/>
          <w:lang w:bidi="hi-IN"/>
        </w:rPr>
        <w:t>BRC Area 16</w:t>
      </w:r>
      <w:r w:rsidRPr="0094706B">
        <w:rPr>
          <w:kern w:val="1"/>
          <w:sz w:val="23"/>
          <w:szCs w:val="24"/>
          <w:lang w:bidi="hi-IN"/>
        </w:rPr>
        <w:t xml:space="preserve"> </w:t>
      </w:r>
    </w:p>
    <w:p w14:paraId="2A3F86D3" w14:textId="77777777" w:rsidR="00A71415" w:rsidRPr="0094706B" w:rsidRDefault="00A71415" w:rsidP="00A71415">
      <w:pPr>
        <w:widowControl w:val="0"/>
        <w:autoSpaceDE w:val="0"/>
        <w:autoSpaceDN w:val="0"/>
        <w:adjustRightInd w:val="0"/>
        <w:jc w:val="both"/>
        <w:rPr>
          <w:b w:val="0"/>
          <w:color w:val="0070C0"/>
          <w:kern w:val="1"/>
          <w:sz w:val="23"/>
          <w:szCs w:val="24"/>
          <w:lang w:bidi="hi-IN"/>
        </w:rPr>
      </w:pPr>
      <w:r w:rsidRPr="0094706B">
        <w:rPr>
          <w:color w:val="0070C0"/>
          <w:kern w:val="1"/>
          <w:sz w:val="23"/>
          <w:szCs w:val="24"/>
          <w:lang w:bidi="hi-IN"/>
        </w:rPr>
        <w:t xml:space="preserve">a/c: 46593660 </w:t>
      </w:r>
    </w:p>
    <w:p w14:paraId="3A5078F0" w14:textId="77777777" w:rsidR="00367E5F" w:rsidRDefault="00A71415" w:rsidP="00367E5F">
      <w:pPr>
        <w:widowControl w:val="0"/>
        <w:autoSpaceDE w:val="0"/>
        <w:autoSpaceDN w:val="0"/>
        <w:adjustRightInd w:val="0"/>
        <w:jc w:val="both"/>
        <w:rPr>
          <w:color w:val="0070C0"/>
          <w:kern w:val="1"/>
          <w:sz w:val="23"/>
          <w:szCs w:val="24"/>
          <w:lang w:bidi="hi-IN"/>
        </w:rPr>
      </w:pPr>
      <w:r w:rsidRPr="0094706B">
        <w:rPr>
          <w:color w:val="0070C0"/>
          <w:kern w:val="1"/>
          <w:sz w:val="23"/>
          <w:szCs w:val="24"/>
          <w:lang w:bidi="hi-IN"/>
        </w:rPr>
        <w:t>sort code:309744</w:t>
      </w:r>
    </w:p>
    <w:p w14:paraId="03B65AF2" w14:textId="10482217" w:rsidR="00A71415" w:rsidRPr="00367E5F" w:rsidRDefault="00A71415" w:rsidP="00367E5F">
      <w:pPr>
        <w:widowControl w:val="0"/>
        <w:autoSpaceDE w:val="0"/>
        <w:autoSpaceDN w:val="0"/>
        <w:adjustRightInd w:val="0"/>
        <w:jc w:val="both"/>
        <w:rPr>
          <w:color w:val="0070C0"/>
          <w:kern w:val="1"/>
          <w:sz w:val="23"/>
          <w:szCs w:val="24"/>
          <w:lang w:bidi="hi-IN"/>
        </w:rPr>
      </w:pPr>
      <w:r w:rsidRPr="00A62EAB">
        <w:rPr>
          <w:bCs/>
          <w:color w:val="0070C0"/>
          <w:kern w:val="1"/>
          <w:sz w:val="24"/>
          <w:szCs w:val="24"/>
          <w:lang w:bidi="hi-IN"/>
        </w:rPr>
        <w:t xml:space="preserve">BRC Area 16 entries close on </w:t>
      </w:r>
      <w:r w:rsidR="00064D55">
        <w:rPr>
          <w:bCs/>
          <w:color w:val="0070C0"/>
          <w:kern w:val="1"/>
          <w:sz w:val="24"/>
          <w:szCs w:val="24"/>
          <w:lang w:bidi="hi-IN"/>
        </w:rPr>
        <w:t>Friday</w:t>
      </w:r>
      <w:r w:rsidRPr="00A62EAB">
        <w:rPr>
          <w:bCs/>
          <w:color w:val="0070C0"/>
          <w:kern w:val="1"/>
          <w:sz w:val="24"/>
          <w:szCs w:val="24"/>
          <w:lang w:bidi="hi-IN"/>
        </w:rPr>
        <w:t xml:space="preserve"> </w:t>
      </w:r>
      <w:r w:rsidR="00CC0A01">
        <w:rPr>
          <w:bCs/>
          <w:color w:val="0070C0"/>
          <w:kern w:val="1"/>
          <w:sz w:val="24"/>
          <w:szCs w:val="24"/>
          <w:lang w:bidi="hi-IN"/>
        </w:rPr>
        <w:t>17</w:t>
      </w:r>
      <w:r w:rsidR="00CC0A01" w:rsidRPr="00CC0A01">
        <w:rPr>
          <w:bCs/>
          <w:color w:val="0070C0"/>
          <w:kern w:val="1"/>
          <w:sz w:val="24"/>
          <w:szCs w:val="24"/>
          <w:vertAlign w:val="superscript"/>
          <w:lang w:bidi="hi-IN"/>
        </w:rPr>
        <w:t>th</w:t>
      </w:r>
      <w:r w:rsidR="00CC0A01">
        <w:rPr>
          <w:bCs/>
          <w:color w:val="0070C0"/>
          <w:kern w:val="1"/>
          <w:sz w:val="24"/>
          <w:szCs w:val="24"/>
          <w:lang w:bidi="hi-IN"/>
        </w:rPr>
        <w:t xml:space="preserve"> March </w:t>
      </w:r>
      <w:r w:rsidRPr="00A62EAB">
        <w:rPr>
          <w:bCs/>
          <w:color w:val="0070C0"/>
          <w:kern w:val="1"/>
          <w:sz w:val="24"/>
          <w:szCs w:val="24"/>
          <w:lang w:bidi="hi-IN"/>
        </w:rPr>
        <w:t>2023</w:t>
      </w:r>
    </w:p>
    <w:p w14:paraId="05CBB289" w14:textId="77777777" w:rsidR="00A71415" w:rsidRDefault="00A71415" w:rsidP="00A71415">
      <w:pPr>
        <w:widowControl w:val="0"/>
        <w:autoSpaceDE w:val="0"/>
        <w:autoSpaceDN w:val="0"/>
        <w:adjustRightInd w:val="0"/>
        <w:rPr>
          <w:kern w:val="1"/>
          <w:sz w:val="24"/>
          <w:szCs w:val="24"/>
          <w:lang w:bidi="hi-IN"/>
        </w:rPr>
      </w:pPr>
    </w:p>
    <w:p w14:paraId="728CE338" w14:textId="77777777" w:rsidR="00A71415" w:rsidRPr="00A62EAB" w:rsidRDefault="00A71415" w:rsidP="00A71415">
      <w:pPr>
        <w:widowControl w:val="0"/>
        <w:autoSpaceDE w:val="0"/>
        <w:autoSpaceDN w:val="0"/>
        <w:adjustRightInd w:val="0"/>
        <w:rPr>
          <w:kern w:val="1"/>
          <w:sz w:val="24"/>
          <w:szCs w:val="24"/>
          <w:lang w:bidi="hi-IN"/>
        </w:rPr>
      </w:pPr>
      <w:r w:rsidRPr="00A62EAB">
        <w:rPr>
          <w:kern w:val="1"/>
          <w:sz w:val="24"/>
          <w:szCs w:val="24"/>
          <w:lang w:bidi="hi-IN"/>
        </w:rPr>
        <w:t xml:space="preserve">Please send entries to </w:t>
      </w:r>
      <w:r w:rsidRPr="00A62EAB">
        <w:rPr>
          <w:bCs/>
          <w:color w:val="0070C0"/>
          <w:kern w:val="1"/>
          <w:sz w:val="24"/>
          <w:szCs w:val="24"/>
          <w:lang w:bidi="hi-IN"/>
        </w:rPr>
        <w:t xml:space="preserve">Cath Cox </w:t>
      </w:r>
      <w:r w:rsidRPr="00A62EAB">
        <w:rPr>
          <w:kern w:val="1"/>
          <w:sz w:val="24"/>
          <w:szCs w:val="24"/>
          <w:lang w:bidi="hi-IN"/>
        </w:rPr>
        <w:t xml:space="preserve">via e-mail to: </w:t>
      </w:r>
    </w:p>
    <w:p w14:paraId="21F5D70D" w14:textId="3315DA71" w:rsidR="00A71415" w:rsidRDefault="00000000" w:rsidP="00A71415">
      <w:pPr>
        <w:widowControl w:val="0"/>
        <w:autoSpaceDE w:val="0"/>
        <w:autoSpaceDN w:val="0"/>
        <w:adjustRightInd w:val="0"/>
        <w:rPr>
          <w:b w:val="0"/>
          <w:bCs/>
          <w:sz w:val="24"/>
          <w:szCs w:val="24"/>
          <w:lang w:eastAsia="en-US"/>
        </w:rPr>
      </w:pPr>
      <w:hyperlink r:id="rId9" w:history="1">
        <w:r w:rsidR="00DB0FBA" w:rsidRPr="00003E30">
          <w:rPr>
            <w:rStyle w:val="Hyperlink"/>
            <w:b w:val="0"/>
            <w:bCs/>
            <w:sz w:val="24"/>
            <w:szCs w:val="24"/>
            <w:lang w:eastAsia="en-US"/>
          </w:rPr>
          <w:t>cathcox1956@gmail.com</w:t>
        </w:r>
      </w:hyperlink>
      <w:r w:rsidR="00A71415" w:rsidRPr="00CC0A01">
        <w:rPr>
          <w:b w:val="0"/>
          <w:bCs/>
          <w:sz w:val="24"/>
          <w:szCs w:val="24"/>
          <w:lang w:eastAsia="en-US"/>
        </w:rPr>
        <w:t>. </w:t>
      </w:r>
    </w:p>
    <w:p w14:paraId="31E35CA6" w14:textId="77777777" w:rsidR="001A30CB" w:rsidRDefault="001A30CB" w:rsidP="001A30CB">
      <w:pPr>
        <w:widowControl w:val="0"/>
        <w:autoSpaceDE w:val="0"/>
        <w:autoSpaceDN w:val="0"/>
        <w:adjustRightInd w:val="0"/>
        <w:jc w:val="both"/>
        <w:rPr>
          <w:kern w:val="1"/>
          <w:sz w:val="24"/>
          <w:szCs w:val="24"/>
          <w:lang w:bidi="hi-IN"/>
        </w:rPr>
      </w:pPr>
    </w:p>
    <w:p w14:paraId="71F7D218" w14:textId="061D6CCB" w:rsidR="001A30CB" w:rsidRDefault="001A30CB" w:rsidP="001A30CB">
      <w:pPr>
        <w:widowControl w:val="0"/>
        <w:autoSpaceDE w:val="0"/>
        <w:autoSpaceDN w:val="0"/>
        <w:adjustRightInd w:val="0"/>
        <w:jc w:val="both"/>
        <w:rPr>
          <w:color w:val="7030A0"/>
          <w:kern w:val="1"/>
          <w:sz w:val="24"/>
          <w:szCs w:val="24"/>
          <w:lang w:bidi="hi-IN"/>
        </w:rPr>
      </w:pPr>
      <w:r w:rsidRPr="00A62EAB">
        <w:rPr>
          <w:kern w:val="1"/>
          <w:sz w:val="24"/>
          <w:szCs w:val="24"/>
          <w:lang w:bidi="hi-IN"/>
        </w:rPr>
        <w:t xml:space="preserve">Mobile: </w:t>
      </w:r>
      <w:bookmarkStart w:id="2" w:name="_Hlk119662865"/>
      <w:r w:rsidRPr="00A62EAB">
        <w:rPr>
          <w:kern w:val="1"/>
          <w:sz w:val="24"/>
          <w:szCs w:val="24"/>
          <w:lang w:bidi="hi-IN"/>
        </w:rPr>
        <w:t xml:space="preserve">07801 548216 </w:t>
      </w:r>
      <w:r w:rsidRPr="00A62EAB">
        <w:rPr>
          <w:bCs/>
          <w:color w:val="7030A0"/>
          <w:kern w:val="1"/>
          <w:sz w:val="24"/>
          <w:szCs w:val="24"/>
          <w:lang w:bidi="hi-IN"/>
        </w:rPr>
        <w:t xml:space="preserve"> </w:t>
      </w:r>
      <w:bookmarkEnd w:id="2"/>
      <w:r w:rsidRPr="00A62EAB">
        <w:rPr>
          <w:color w:val="7030A0"/>
          <w:kern w:val="1"/>
          <w:sz w:val="24"/>
          <w:szCs w:val="24"/>
          <w:lang w:bidi="hi-IN"/>
        </w:rPr>
        <w:t xml:space="preserve">(No calls after </w:t>
      </w:r>
      <w:r w:rsidRPr="00373A85">
        <w:rPr>
          <w:color w:val="7030A0"/>
          <w:kern w:val="1"/>
          <w:sz w:val="24"/>
          <w:szCs w:val="24"/>
          <w:u w:val="single"/>
          <w:lang w:bidi="hi-IN"/>
        </w:rPr>
        <w:t xml:space="preserve">7pm </w:t>
      </w:r>
      <w:r w:rsidRPr="00A62EAB">
        <w:rPr>
          <w:color w:val="7030A0"/>
          <w:kern w:val="1"/>
          <w:sz w:val="24"/>
          <w:szCs w:val="24"/>
          <w:lang w:bidi="hi-IN"/>
        </w:rPr>
        <w:t>please)</w:t>
      </w:r>
    </w:p>
    <w:p w14:paraId="6E424C68" w14:textId="77777777" w:rsidR="00DB0FBA" w:rsidRDefault="00DB0FBA" w:rsidP="00A71415">
      <w:pPr>
        <w:widowControl w:val="0"/>
        <w:autoSpaceDE w:val="0"/>
        <w:autoSpaceDN w:val="0"/>
        <w:adjustRightInd w:val="0"/>
        <w:rPr>
          <w:b w:val="0"/>
          <w:bCs/>
          <w:sz w:val="24"/>
          <w:szCs w:val="24"/>
          <w:lang w:eastAsia="en-US"/>
        </w:rPr>
      </w:pPr>
    </w:p>
    <w:p w14:paraId="0CEC3755" w14:textId="77777777" w:rsidR="00DB0FBA" w:rsidRDefault="00DB0FBA" w:rsidP="00DB0FBA">
      <w:pPr>
        <w:widowControl w:val="0"/>
        <w:autoSpaceDE w:val="0"/>
        <w:autoSpaceDN w:val="0"/>
        <w:adjustRightInd w:val="0"/>
        <w:jc w:val="both"/>
        <w:rPr>
          <w:color w:val="002060"/>
          <w:kern w:val="2"/>
          <w:sz w:val="24"/>
          <w:szCs w:val="24"/>
          <w:lang w:bidi="hi-IN"/>
        </w:rPr>
      </w:pPr>
      <w:r>
        <w:rPr>
          <w:color w:val="002060"/>
          <w:kern w:val="2"/>
          <w:sz w:val="24"/>
          <w:szCs w:val="24"/>
          <w:lang w:bidi="hi-IN"/>
        </w:rPr>
        <w:t>and include Rachel Frew (BRC Area 16 Treasurer)</w:t>
      </w:r>
    </w:p>
    <w:p w14:paraId="06BBEA4D" w14:textId="5CD1C29D" w:rsidR="00DB0FBA" w:rsidRPr="00A476DA" w:rsidRDefault="00DB0FBA" w:rsidP="00DB0FBA">
      <w:pPr>
        <w:widowControl w:val="0"/>
        <w:autoSpaceDE w:val="0"/>
        <w:autoSpaceDN w:val="0"/>
        <w:adjustRightInd w:val="0"/>
        <w:jc w:val="both"/>
        <w:rPr>
          <w:b w:val="0"/>
          <w:bCs/>
          <w:color w:val="002060"/>
          <w:kern w:val="2"/>
          <w:sz w:val="24"/>
          <w:szCs w:val="24"/>
          <w:lang w:bidi="hi-IN"/>
        </w:rPr>
      </w:pPr>
      <w:r>
        <w:rPr>
          <w:color w:val="002060"/>
          <w:kern w:val="2"/>
          <w:sz w:val="24"/>
          <w:szCs w:val="24"/>
          <w:lang w:bidi="hi-IN"/>
        </w:rPr>
        <w:t>email</w:t>
      </w:r>
      <w:r w:rsidRPr="00DB0FBA">
        <w:rPr>
          <w:color w:val="0070C0"/>
          <w:kern w:val="2"/>
          <w:sz w:val="24"/>
          <w:szCs w:val="24"/>
          <w:lang w:bidi="hi-IN"/>
        </w:rPr>
        <w:t xml:space="preserve">:  </w:t>
      </w:r>
      <w:hyperlink r:id="rId10" w:history="1">
        <w:r w:rsidRPr="00003E30">
          <w:rPr>
            <w:rStyle w:val="Hyperlink"/>
            <w:b w:val="0"/>
            <w:bCs/>
            <w:kern w:val="2"/>
            <w:sz w:val="24"/>
            <w:szCs w:val="24"/>
            <w:lang w:bidi="hi-IN"/>
          </w:rPr>
          <w:t>rhp_eventing@hotmail.co.uk</w:t>
        </w:r>
      </w:hyperlink>
      <w:r>
        <w:rPr>
          <w:b w:val="0"/>
          <w:bCs/>
          <w:color w:val="0070C0"/>
          <w:kern w:val="2"/>
          <w:sz w:val="24"/>
          <w:szCs w:val="24"/>
          <w:lang w:bidi="hi-IN"/>
        </w:rPr>
        <w:t xml:space="preserve">  </w:t>
      </w:r>
      <w:r w:rsidR="00E806BD">
        <w:rPr>
          <w:b w:val="0"/>
          <w:bCs/>
          <w:color w:val="0070C0"/>
          <w:kern w:val="2"/>
          <w:sz w:val="24"/>
          <w:szCs w:val="24"/>
          <w:lang w:bidi="hi-IN"/>
        </w:rPr>
        <w:t xml:space="preserve"> </w:t>
      </w:r>
      <w:r w:rsidR="00E806BD" w:rsidRPr="00A476DA">
        <w:rPr>
          <w:b w:val="0"/>
          <w:bCs/>
          <w:color w:val="002060"/>
          <w:kern w:val="2"/>
          <w:sz w:val="24"/>
          <w:szCs w:val="24"/>
          <w:lang w:bidi="hi-IN"/>
        </w:rPr>
        <w:t>note underscore rh</w:t>
      </w:r>
      <w:r w:rsidR="00A476DA" w:rsidRPr="00A476DA">
        <w:rPr>
          <w:b w:val="0"/>
          <w:bCs/>
          <w:color w:val="002060"/>
          <w:kern w:val="2"/>
          <w:sz w:val="24"/>
          <w:szCs w:val="24"/>
          <w:lang w:bidi="hi-IN"/>
        </w:rPr>
        <w:t>p_eventing</w:t>
      </w:r>
    </w:p>
    <w:p w14:paraId="5D137A6A" w14:textId="0FE2B163" w:rsidR="00DB0FBA" w:rsidRDefault="00DB0FBA" w:rsidP="00DB0FBA">
      <w:pPr>
        <w:widowControl w:val="0"/>
        <w:autoSpaceDE w:val="0"/>
        <w:autoSpaceDN w:val="0"/>
        <w:adjustRightInd w:val="0"/>
        <w:jc w:val="both"/>
        <w:rPr>
          <w:color w:val="002060"/>
          <w:kern w:val="2"/>
          <w:sz w:val="24"/>
          <w:szCs w:val="24"/>
          <w:lang w:bidi="hi-IN"/>
        </w:rPr>
      </w:pPr>
      <w:r w:rsidRPr="00DB0FBA">
        <w:rPr>
          <w:b w:val="0"/>
          <w:bCs/>
          <w:color w:val="0070C0"/>
          <w:kern w:val="2"/>
          <w:sz w:val="24"/>
          <w:szCs w:val="24"/>
          <w:lang w:bidi="hi-IN"/>
        </w:rPr>
        <w:t xml:space="preserve"> </w:t>
      </w:r>
    </w:p>
    <w:p w14:paraId="128175CD" w14:textId="259940AE" w:rsidR="00A71415" w:rsidRPr="006078EC" w:rsidRDefault="00A71415" w:rsidP="00A71415">
      <w:pPr>
        <w:widowControl w:val="0"/>
        <w:autoSpaceDE w:val="0"/>
        <w:autoSpaceDN w:val="0"/>
        <w:adjustRightInd w:val="0"/>
        <w:jc w:val="both"/>
        <w:rPr>
          <w:color w:val="7030A0"/>
          <w:kern w:val="1"/>
          <w:sz w:val="24"/>
          <w:szCs w:val="24"/>
          <w:lang w:bidi="hi-IN"/>
        </w:rPr>
      </w:pPr>
      <w:r w:rsidRPr="0094706B">
        <w:rPr>
          <w:kern w:val="1"/>
          <w:sz w:val="23"/>
          <w:szCs w:val="24"/>
          <w:lang w:bidi="hi-IN"/>
        </w:rPr>
        <w:t xml:space="preserve">The times will be sent to Team Managers </w:t>
      </w:r>
      <w:r>
        <w:rPr>
          <w:kern w:val="1"/>
          <w:sz w:val="23"/>
          <w:szCs w:val="24"/>
          <w:lang w:bidi="hi-IN"/>
        </w:rPr>
        <w:t>no later than</w:t>
      </w:r>
      <w:r w:rsidRPr="0094706B">
        <w:rPr>
          <w:kern w:val="1"/>
          <w:sz w:val="23"/>
          <w:szCs w:val="24"/>
          <w:lang w:bidi="hi-IN"/>
        </w:rPr>
        <w:t xml:space="preserve"> Thursday </w:t>
      </w:r>
      <w:r w:rsidR="005A7714">
        <w:rPr>
          <w:kern w:val="1"/>
          <w:sz w:val="23"/>
          <w:szCs w:val="24"/>
          <w:lang w:bidi="hi-IN"/>
        </w:rPr>
        <w:t>23</w:t>
      </w:r>
      <w:r w:rsidR="005A7714" w:rsidRPr="005A7714">
        <w:rPr>
          <w:kern w:val="1"/>
          <w:sz w:val="23"/>
          <w:szCs w:val="24"/>
          <w:vertAlign w:val="superscript"/>
          <w:lang w:bidi="hi-IN"/>
        </w:rPr>
        <w:t>rd</w:t>
      </w:r>
      <w:r w:rsidR="005A7714">
        <w:rPr>
          <w:kern w:val="1"/>
          <w:sz w:val="23"/>
          <w:szCs w:val="24"/>
          <w:lang w:bidi="hi-IN"/>
        </w:rPr>
        <w:t xml:space="preserve"> March </w:t>
      </w:r>
      <w:r>
        <w:rPr>
          <w:kern w:val="1"/>
          <w:sz w:val="23"/>
          <w:szCs w:val="24"/>
          <w:lang w:bidi="hi-IN"/>
        </w:rPr>
        <w:t>2023</w:t>
      </w:r>
      <w:r w:rsidRPr="0094706B">
        <w:rPr>
          <w:kern w:val="1"/>
          <w:sz w:val="23"/>
          <w:szCs w:val="24"/>
          <w:lang w:bidi="hi-IN"/>
        </w:rPr>
        <w:t>.</w:t>
      </w:r>
      <w:r>
        <w:rPr>
          <w:kern w:val="1"/>
          <w:sz w:val="23"/>
          <w:szCs w:val="24"/>
          <w:lang w:bidi="hi-IN"/>
        </w:rPr>
        <w:t xml:space="preserve"> </w:t>
      </w:r>
    </w:p>
    <w:p w14:paraId="0B910262" w14:textId="77777777" w:rsidR="00A71415" w:rsidRPr="0094706B" w:rsidRDefault="00A71415" w:rsidP="00A71415">
      <w:pPr>
        <w:widowControl w:val="0"/>
        <w:autoSpaceDE w:val="0"/>
        <w:autoSpaceDN w:val="0"/>
        <w:adjustRightInd w:val="0"/>
        <w:rPr>
          <w:kern w:val="1"/>
          <w:sz w:val="23"/>
          <w:szCs w:val="24"/>
          <w:lang w:bidi="hi-IN"/>
        </w:rPr>
      </w:pPr>
      <w:r w:rsidRPr="0094706B">
        <w:rPr>
          <w:kern w:val="1"/>
          <w:sz w:val="24"/>
          <w:szCs w:val="24"/>
          <w:lang w:bidi="hi-IN"/>
        </w:rPr>
        <w:t xml:space="preserve">  </w:t>
      </w:r>
    </w:p>
    <w:p w14:paraId="551512F6" w14:textId="77777777" w:rsidR="00A71415" w:rsidRPr="004C0D1F" w:rsidRDefault="00A71415" w:rsidP="00A71415">
      <w:pPr>
        <w:pStyle w:val="Default"/>
        <w:rPr>
          <w:b/>
          <w:color w:val="FF0000"/>
        </w:rPr>
      </w:pPr>
      <w:r w:rsidRPr="004C0D1F">
        <w:rPr>
          <w:b/>
          <w:color w:val="FF0000"/>
        </w:rPr>
        <w:t xml:space="preserve">*Please note: </w:t>
      </w:r>
    </w:p>
    <w:p w14:paraId="501F5393" w14:textId="77777777" w:rsidR="00CC0A01" w:rsidRDefault="00A71415" w:rsidP="00A71415">
      <w:pPr>
        <w:pStyle w:val="Default"/>
        <w:rPr>
          <w:b/>
          <w:color w:val="FF0000"/>
          <w:u w:val="single"/>
        </w:rPr>
      </w:pPr>
      <w:r w:rsidRPr="00EF23FE">
        <w:rPr>
          <w:b/>
          <w:color w:val="FF0000"/>
          <w:u w:val="single"/>
        </w:rPr>
        <w:t>ABSOLUTELY NO CHANGES ARE PERMITTED AFTER 12 noon on Wednesday</w:t>
      </w:r>
    </w:p>
    <w:p w14:paraId="24854B66" w14:textId="66918CD1" w:rsidR="00A71415" w:rsidRPr="00EF23FE" w:rsidRDefault="00667126" w:rsidP="00A71415">
      <w:pPr>
        <w:pStyle w:val="Default"/>
        <w:rPr>
          <w:b/>
          <w:color w:val="FF0000"/>
          <w:u w:val="single"/>
        </w:rPr>
      </w:pPr>
      <w:r>
        <w:rPr>
          <w:b/>
          <w:color w:val="FF0000"/>
          <w:u w:val="single"/>
        </w:rPr>
        <w:t>22</w:t>
      </w:r>
      <w:r w:rsidRPr="00667126">
        <w:rPr>
          <w:b/>
          <w:color w:val="FF0000"/>
          <w:u w:val="single"/>
          <w:vertAlign w:val="superscript"/>
        </w:rPr>
        <w:t>nd</w:t>
      </w:r>
      <w:r>
        <w:rPr>
          <w:b/>
          <w:color w:val="FF0000"/>
          <w:u w:val="single"/>
        </w:rPr>
        <w:t xml:space="preserve"> March</w:t>
      </w:r>
      <w:r w:rsidR="00A71415" w:rsidRPr="00EF23FE">
        <w:rPr>
          <w:b/>
          <w:color w:val="FF0000"/>
          <w:u w:val="single"/>
        </w:rPr>
        <w:t>.</w:t>
      </w:r>
    </w:p>
    <w:p w14:paraId="28AA4E57" w14:textId="77777777" w:rsidR="00A71415" w:rsidRDefault="00A71415" w:rsidP="00A71415">
      <w:pPr>
        <w:rPr>
          <w:color w:val="7030A0"/>
          <w:sz w:val="24"/>
          <w:szCs w:val="24"/>
        </w:rPr>
      </w:pPr>
    </w:p>
    <w:p w14:paraId="288C219E" w14:textId="5F6080C8" w:rsidR="00A71415" w:rsidRDefault="00A71415" w:rsidP="00A71415">
      <w:pPr>
        <w:rPr>
          <w:b w:val="0"/>
          <w:bCs/>
          <w:color w:val="0070C0"/>
          <w:sz w:val="24"/>
          <w:szCs w:val="24"/>
        </w:rPr>
      </w:pPr>
      <w:r>
        <w:rPr>
          <w:color w:val="7030A0"/>
          <w:sz w:val="24"/>
          <w:szCs w:val="24"/>
        </w:rPr>
        <w:t xml:space="preserve">Volunteers and names to Liz Horner  - </w:t>
      </w:r>
      <w:r>
        <w:rPr>
          <w:color w:val="0070C0"/>
          <w:sz w:val="24"/>
          <w:szCs w:val="24"/>
        </w:rPr>
        <w:t xml:space="preserve"> </w:t>
      </w:r>
      <w:hyperlink r:id="rId11" w:history="1">
        <w:r w:rsidRPr="00194296">
          <w:rPr>
            <w:rStyle w:val="Hyperlink"/>
            <w:b w:val="0"/>
            <w:bCs/>
            <w:sz w:val="24"/>
            <w:szCs w:val="24"/>
          </w:rPr>
          <w:t>elizabeth-horner@sky.com</w:t>
        </w:r>
      </w:hyperlink>
      <w:r>
        <w:rPr>
          <w:b w:val="0"/>
          <w:bCs/>
          <w:color w:val="0070C0"/>
          <w:sz w:val="24"/>
          <w:szCs w:val="24"/>
        </w:rPr>
        <w:t xml:space="preserve">  by Wednesday</w:t>
      </w:r>
      <w:r w:rsidR="000C7D8C">
        <w:rPr>
          <w:b w:val="0"/>
          <w:bCs/>
          <w:color w:val="0070C0"/>
          <w:sz w:val="24"/>
          <w:szCs w:val="24"/>
        </w:rPr>
        <w:t xml:space="preserve"> </w:t>
      </w:r>
      <w:r w:rsidR="007F3200">
        <w:rPr>
          <w:b w:val="0"/>
          <w:bCs/>
          <w:color w:val="0070C0"/>
          <w:sz w:val="24"/>
          <w:szCs w:val="24"/>
        </w:rPr>
        <w:t>22</w:t>
      </w:r>
      <w:r w:rsidR="007F3200" w:rsidRPr="007F3200">
        <w:rPr>
          <w:b w:val="0"/>
          <w:bCs/>
          <w:color w:val="0070C0"/>
          <w:sz w:val="24"/>
          <w:szCs w:val="24"/>
          <w:vertAlign w:val="superscript"/>
        </w:rPr>
        <w:t>nd</w:t>
      </w:r>
      <w:r w:rsidR="007F3200">
        <w:rPr>
          <w:b w:val="0"/>
          <w:bCs/>
          <w:color w:val="0070C0"/>
          <w:sz w:val="24"/>
          <w:szCs w:val="24"/>
        </w:rPr>
        <w:t xml:space="preserve"> March</w:t>
      </w:r>
      <w:r>
        <w:rPr>
          <w:b w:val="0"/>
          <w:bCs/>
          <w:color w:val="0070C0"/>
          <w:sz w:val="24"/>
          <w:szCs w:val="24"/>
        </w:rPr>
        <w:t xml:space="preserve"> 2023.</w:t>
      </w:r>
    </w:p>
    <w:p w14:paraId="2B4B0890" w14:textId="24EE2A3B" w:rsidR="00432B7C" w:rsidRPr="00140AEA" w:rsidRDefault="00432B7C" w:rsidP="00140AEA">
      <w:pPr>
        <w:jc w:val="center"/>
        <w:rPr>
          <w:i/>
          <w:iCs/>
          <w:color w:val="auto"/>
          <w:shd w:val="clear" w:color="auto" w:fill="FFFFFF"/>
        </w:rPr>
      </w:pPr>
    </w:p>
    <w:p w14:paraId="304B2693" w14:textId="77777777" w:rsidR="00FB6354" w:rsidRPr="00A71415" w:rsidRDefault="00FB6354" w:rsidP="0074514C">
      <w:pPr>
        <w:rPr>
          <w:color w:val="FF0000"/>
          <w:sz w:val="24"/>
          <w:szCs w:val="24"/>
        </w:rPr>
      </w:pPr>
      <w:r w:rsidRPr="00A71415">
        <w:rPr>
          <w:color w:val="auto"/>
          <w:sz w:val="24"/>
          <w:szCs w:val="24"/>
        </w:rPr>
        <w:t xml:space="preserve">This competition will run under BRC Rules, anyone in attendance will be bound by the BRC Code of Conduct. It is important that all competitors are aware of the rules relating to this competition – please see the current BRC Handbook and also the BRC Rule Amendments and Changes Document which can be found at the link below: </w:t>
      </w:r>
      <w:hyperlink r:id="rId12" w:history="1">
        <w:r w:rsidRPr="00A71415">
          <w:rPr>
            <w:rStyle w:val="Hyperlink"/>
            <w:sz w:val="24"/>
            <w:szCs w:val="24"/>
          </w:rPr>
          <w:t>https://www.bhs.org.uk/british-riding-clubs/brc-downloads/brc-handbook/</w:t>
        </w:r>
      </w:hyperlink>
      <w:r w:rsidRPr="00A71415">
        <w:rPr>
          <w:sz w:val="24"/>
          <w:szCs w:val="24"/>
        </w:rPr>
        <w:t xml:space="preserve"> </w:t>
      </w:r>
    </w:p>
    <w:p w14:paraId="4E13B2D6" w14:textId="77777777" w:rsidR="00FB6354" w:rsidRPr="00A71415" w:rsidRDefault="00FB6354" w:rsidP="00FB6354">
      <w:pPr>
        <w:jc w:val="center"/>
        <w:rPr>
          <w:color w:val="FF0000"/>
          <w:sz w:val="24"/>
          <w:szCs w:val="24"/>
        </w:rPr>
      </w:pPr>
    </w:p>
    <w:p w14:paraId="64C0A8FC" w14:textId="028765D7" w:rsidR="00FB6354" w:rsidRPr="00A71415" w:rsidRDefault="00FB6354" w:rsidP="0074514C">
      <w:pPr>
        <w:rPr>
          <w:b w:val="0"/>
          <w:sz w:val="24"/>
          <w:szCs w:val="24"/>
        </w:rPr>
      </w:pPr>
      <w:r w:rsidRPr="00A71415">
        <w:rPr>
          <w:b w:val="0"/>
          <w:sz w:val="24"/>
          <w:szCs w:val="24"/>
        </w:rPr>
        <w:t>All entrants must submit a pre-entry to BRC (</w:t>
      </w:r>
      <w:r w:rsidRPr="00A71415">
        <w:rPr>
          <w:b w:val="0"/>
          <w:bCs/>
          <w:sz w:val="24"/>
          <w:szCs w:val="24"/>
        </w:rPr>
        <w:t>fees can be found in the current BRC Handbook)</w:t>
      </w:r>
      <w:r w:rsidRPr="00A71415">
        <w:rPr>
          <w:b w:val="0"/>
          <w:sz w:val="24"/>
          <w:szCs w:val="24"/>
        </w:rPr>
        <w:t xml:space="preserve"> at least 21 days before the date of the qualifier. Pre-entries can be made via the pre-entry website </w:t>
      </w:r>
      <w:hyperlink r:id="rId13" w:history="1">
        <w:r w:rsidRPr="00A71415">
          <w:rPr>
            <w:rStyle w:val="Hyperlink"/>
            <w:b w:val="0"/>
            <w:sz w:val="24"/>
            <w:szCs w:val="24"/>
          </w:rPr>
          <w:t>https://brc.bhs.org.uk/login?referral=%2Fselect</w:t>
        </w:r>
      </w:hyperlink>
      <w:r w:rsidRPr="00A71415">
        <w:rPr>
          <w:b w:val="0"/>
          <w:sz w:val="24"/>
          <w:szCs w:val="24"/>
        </w:rPr>
        <w:t xml:space="preserve"> . Late pre-entries may be accepted at the discretion of the organiser with a late surcharge of £10 per individual and £20 per team (payable to BRC HQ) if space permits.  </w:t>
      </w:r>
      <w:r w:rsidRPr="00A71415">
        <w:rPr>
          <w:sz w:val="24"/>
          <w:szCs w:val="24"/>
        </w:rPr>
        <w:t xml:space="preserve">Late entries cannot be guaranteed and so therefore </w:t>
      </w:r>
      <w:r w:rsidRPr="00A71415">
        <w:rPr>
          <w:sz w:val="24"/>
          <w:szCs w:val="24"/>
          <w:u w:val="single"/>
        </w:rPr>
        <w:t>must not</w:t>
      </w:r>
      <w:r w:rsidRPr="00A71415">
        <w:rPr>
          <w:sz w:val="24"/>
          <w:szCs w:val="24"/>
        </w:rPr>
        <w:t xml:space="preserve"> be paid for until approval from the organiser </w:t>
      </w:r>
      <w:r w:rsidR="009D2ED2" w:rsidRPr="00A71415">
        <w:rPr>
          <w:sz w:val="24"/>
          <w:szCs w:val="24"/>
        </w:rPr>
        <w:t xml:space="preserve">and Area Rep </w:t>
      </w:r>
      <w:r w:rsidRPr="00A71415">
        <w:rPr>
          <w:sz w:val="24"/>
          <w:szCs w:val="24"/>
        </w:rPr>
        <w:t>has been gained</w:t>
      </w:r>
      <w:r w:rsidRPr="00A71415">
        <w:rPr>
          <w:b w:val="0"/>
          <w:sz w:val="24"/>
          <w:szCs w:val="24"/>
        </w:rPr>
        <w:t>.</w:t>
      </w:r>
    </w:p>
    <w:p w14:paraId="4E1FC54E" w14:textId="77777777" w:rsidR="00FB6354" w:rsidRPr="00A71415" w:rsidRDefault="00FB6354" w:rsidP="00497150">
      <w:pPr>
        <w:rPr>
          <w:b w:val="0"/>
          <w:sz w:val="24"/>
          <w:szCs w:val="24"/>
        </w:rPr>
      </w:pPr>
      <w:r w:rsidRPr="00A71415">
        <w:rPr>
          <w:b w:val="0"/>
          <w:sz w:val="24"/>
          <w:szCs w:val="24"/>
        </w:rPr>
        <w:t xml:space="preserve">Once the pre-entry has been made, an area entry must be made via the details outlined on this schedule. </w:t>
      </w:r>
    </w:p>
    <w:p w14:paraId="33E1218C" w14:textId="77777777" w:rsidR="00FB6354" w:rsidRPr="00A71415" w:rsidRDefault="00FB6354" w:rsidP="00FB6354">
      <w:pPr>
        <w:jc w:val="center"/>
        <w:rPr>
          <w:b w:val="0"/>
          <w:sz w:val="24"/>
          <w:szCs w:val="24"/>
        </w:rPr>
      </w:pPr>
    </w:p>
    <w:p w14:paraId="5ED0B406" w14:textId="77777777" w:rsidR="00FB6354" w:rsidRPr="00A71415" w:rsidRDefault="00FB6354" w:rsidP="0074514C">
      <w:pPr>
        <w:rPr>
          <w:i/>
          <w:sz w:val="24"/>
          <w:szCs w:val="24"/>
        </w:rPr>
      </w:pPr>
      <w:r w:rsidRPr="00A71415">
        <w:rPr>
          <w:b w:val="0"/>
          <w:sz w:val="24"/>
          <w:szCs w:val="24"/>
        </w:rPr>
        <w:t xml:space="preserve">If the date of the qualifier is cancelled for any reason and rescheduled within 21 days, the close of pre-entry will remain. If the qualifier is rescheduled for more than 21 days after the original date, entries will re-open. Late entry fees will not be refunded.  Eligibility is taken from the Friday before the qualifier, regardless of rescheduling. </w:t>
      </w:r>
      <w:r w:rsidRPr="00A71415">
        <w:rPr>
          <w:b w:val="0"/>
          <w:bCs/>
          <w:sz w:val="24"/>
          <w:szCs w:val="24"/>
        </w:rPr>
        <w:t>Pre-entries that cannot attend the new date may be issued a credit note but the Team Manager must inform the office in writing before the cut-off date which the area will be informed of upon rescheduling.</w:t>
      </w:r>
    </w:p>
    <w:p w14:paraId="079744EA" w14:textId="77777777" w:rsidR="00FB6354" w:rsidRPr="00A71415" w:rsidRDefault="00FB6354" w:rsidP="00FB6354">
      <w:pPr>
        <w:jc w:val="center"/>
        <w:rPr>
          <w:b w:val="0"/>
          <w:sz w:val="24"/>
          <w:szCs w:val="24"/>
        </w:rPr>
      </w:pPr>
    </w:p>
    <w:p w14:paraId="18B9DB92" w14:textId="2A6749FE" w:rsidR="003E6A1E" w:rsidRDefault="00FB6354" w:rsidP="00497150">
      <w:pPr>
        <w:rPr>
          <w:sz w:val="24"/>
          <w:szCs w:val="24"/>
        </w:rPr>
      </w:pPr>
      <w:r w:rsidRPr="00A71415">
        <w:rPr>
          <w:sz w:val="24"/>
          <w:szCs w:val="24"/>
        </w:rPr>
        <w:t>Hats</w:t>
      </w:r>
      <w:r w:rsidR="00A71415">
        <w:rPr>
          <w:sz w:val="24"/>
          <w:szCs w:val="24"/>
        </w:rPr>
        <w:t>:</w:t>
      </w:r>
    </w:p>
    <w:p w14:paraId="10418B4E" w14:textId="479ACD11" w:rsidR="00497150" w:rsidRPr="00C31EE2" w:rsidRDefault="00FB6354" w:rsidP="00497150">
      <w:pPr>
        <w:rPr>
          <w:sz w:val="24"/>
          <w:szCs w:val="24"/>
        </w:rPr>
      </w:pPr>
      <w:r w:rsidRPr="00A71415">
        <w:rPr>
          <w:b w:val="0"/>
          <w:sz w:val="24"/>
          <w:szCs w:val="24"/>
        </w:rPr>
        <w:t xml:space="preserve">All hats must have a visible </w:t>
      </w:r>
      <w:r w:rsidRPr="00A71415">
        <w:rPr>
          <w:bCs/>
          <w:sz w:val="24"/>
          <w:szCs w:val="24"/>
        </w:rPr>
        <w:t>current</w:t>
      </w:r>
      <w:r w:rsidRPr="00A71415">
        <w:rPr>
          <w:b w:val="0"/>
          <w:sz w:val="24"/>
          <w:szCs w:val="24"/>
        </w:rPr>
        <w:t xml:space="preserve"> BRC/BE/PC </w:t>
      </w:r>
      <w:r w:rsidR="002A40D1">
        <w:rPr>
          <w:b w:val="0"/>
          <w:color w:val="FF3399"/>
          <w:sz w:val="24"/>
          <w:szCs w:val="24"/>
        </w:rPr>
        <w:t xml:space="preserve">PINK </w:t>
      </w:r>
      <w:r w:rsidRPr="00A71415">
        <w:rPr>
          <w:b w:val="0"/>
          <w:sz w:val="24"/>
          <w:szCs w:val="24"/>
        </w:rPr>
        <w:t>hat tag in place before they are worn on the showground, to show that they meet the current safety standards.  There will be a trained official available on the day to do this for you if your hat does not currently have one. For up</w:t>
      </w:r>
      <w:r w:rsidR="0074514C">
        <w:rPr>
          <w:b w:val="0"/>
          <w:sz w:val="24"/>
          <w:szCs w:val="24"/>
        </w:rPr>
        <w:t>-</w:t>
      </w:r>
      <w:r w:rsidRPr="00A71415">
        <w:rPr>
          <w:b w:val="0"/>
          <w:sz w:val="24"/>
          <w:szCs w:val="24"/>
        </w:rPr>
        <w:t>to</w:t>
      </w:r>
      <w:r w:rsidR="0074514C">
        <w:rPr>
          <w:b w:val="0"/>
          <w:sz w:val="24"/>
          <w:szCs w:val="24"/>
        </w:rPr>
        <w:t>-</w:t>
      </w:r>
      <w:r w:rsidRPr="00A71415">
        <w:rPr>
          <w:b w:val="0"/>
          <w:sz w:val="24"/>
          <w:szCs w:val="24"/>
        </w:rPr>
        <w:t>date hat rules please see the current BRC Handbook.</w:t>
      </w:r>
      <w:r w:rsidR="00497150" w:rsidRPr="00497150">
        <w:rPr>
          <w:sz w:val="24"/>
          <w:szCs w:val="24"/>
        </w:rPr>
        <w:t xml:space="preserve"> </w:t>
      </w:r>
    </w:p>
    <w:p w14:paraId="3D89E031" w14:textId="77777777" w:rsidR="00497150" w:rsidRDefault="00497150" w:rsidP="00497150">
      <w:pPr>
        <w:spacing w:line="288" w:lineRule="auto"/>
        <w:rPr>
          <w:rFonts w:eastAsia="SimSun"/>
          <w:color w:val="FF0000"/>
          <w:kern w:val="1"/>
          <w:sz w:val="24"/>
          <w:szCs w:val="24"/>
          <w:lang w:bidi="hi-IN"/>
        </w:rPr>
      </w:pPr>
    </w:p>
    <w:p w14:paraId="6D6A7BC2" w14:textId="383681FC" w:rsidR="00497150" w:rsidRPr="00964D1E" w:rsidRDefault="00497150" w:rsidP="00497150">
      <w:pPr>
        <w:spacing w:line="288" w:lineRule="auto"/>
        <w:rPr>
          <w:rFonts w:eastAsia="SimSun"/>
          <w:color w:val="FF0000"/>
          <w:kern w:val="1"/>
          <w:lang w:bidi="hi-IN"/>
        </w:rPr>
      </w:pPr>
      <w:r w:rsidRPr="00964D1E">
        <w:rPr>
          <w:rFonts w:eastAsia="SimSun"/>
          <w:color w:val="FF0000"/>
          <w:kern w:val="1"/>
          <w:sz w:val="24"/>
          <w:szCs w:val="24"/>
          <w:lang w:bidi="hi-IN"/>
        </w:rPr>
        <w:lastRenderedPageBreak/>
        <w:t xml:space="preserve">Hats </w:t>
      </w:r>
      <w:r w:rsidRPr="00964527">
        <w:rPr>
          <w:rFonts w:eastAsia="SimSun"/>
          <w:color w:val="FF0000"/>
          <w:kern w:val="1"/>
          <w:sz w:val="24"/>
          <w:szCs w:val="24"/>
          <w:u w:val="single"/>
          <w:lang w:bidi="hi-IN"/>
        </w:rPr>
        <w:t>MUST</w:t>
      </w:r>
      <w:r w:rsidRPr="00964D1E">
        <w:rPr>
          <w:rFonts w:eastAsia="SimSun"/>
          <w:color w:val="FF0000"/>
          <w:kern w:val="1"/>
          <w:sz w:val="24"/>
          <w:szCs w:val="24"/>
          <w:lang w:bidi="hi-IN"/>
        </w:rPr>
        <w:t xml:space="preserve"> be brought to the Official Steward for </w:t>
      </w:r>
      <w:r>
        <w:rPr>
          <w:rFonts w:eastAsia="SimSun"/>
          <w:color w:val="FF0000"/>
          <w:kern w:val="1"/>
          <w:sz w:val="24"/>
          <w:szCs w:val="24"/>
          <w:lang w:bidi="hi-IN"/>
        </w:rPr>
        <w:t>tagging</w:t>
      </w:r>
      <w:r w:rsidRPr="00964D1E">
        <w:rPr>
          <w:rFonts w:eastAsia="SimSun"/>
          <w:color w:val="FF0000"/>
          <w:kern w:val="1"/>
          <w:sz w:val="24"/>
          <w:szCs w:val="24"/>
          <w:lang w:bidi="hi-IN"/>
        </w:rPr>
        <w:t xml:space="preserve"> </w:t>
      </w:r>
      <w:r>
        <w:rPr>
          <w:rFonts w:eastAsia="SimSun"/>
          <w:color w:val="FF0000"/>
          <w:kern w:val="1"/>
          <w:sz w:val="24"/>
          <w:szCs w:val="24"/>
          <w:lang w:bidi="hi-IN"/>
        </w:rPr>
        <w:t>with new</w:t>
      </w:r>
      <w:r w:rsidRPr="003A450E">
        <w:rPr>
          <w:rFonts w:eastAsia="SimSun"/>
          <w:color w:val="CC3399"/>
          <w:kern w:val="1"/>
          <w:sz w:val="24"/>
          <w:szCs w:val="24"/>
          <w:lang w:bidi="hi-IN"/>
        </w:rPr>
        <w:t xml:space="preserve"> </w:t>
      </w:r>
      <w:r w:rsidRPr="003A450E">
        <w:rPr>
          <w:rFonts w:eastAsia="SimSun"/>
          <w:color w:val="FF33CC"/>
          <w:kern w:val="1"/>
          <w:sz w:val="24"/>
          <w:szCs w:val="24"/>
          <w:u w:val="single"/>
          <w:lang w:bidi="hi-IN"/>
        </w:rPr>
        <w:t>PINK</w:t>
      </w:r>
      <w:r>
        <w:rPr>
          <w:rFonts w:eastAsia="SimSun"/>
          <w:color w:val="FF0000"/>
          <w:kern w:val="1"/>
          <w:sz w:val="24"/>
          <w:szCs w:val="24"/>
          <w:lang w:bidi="hi-IN"/>
        </w:rPr>
        <w:t xml:space="preserve"> hat tag </w:t>
      </w:r>
      <w:r w:rsidRPr="00964D1E">
        <w:rPr>
          <w:rFonts w:eastAsia="SimSun"/>
          <w:color w:val="FF0000"/>
          <w:kern w:val="1"/>
          <w:sz w:val="24"/>
          <w:szCs w:val="24"/>
          <w:lang w:bidi="hi-IN"/>
        </w:rPr>
        <w:t>before competitors will be allowed to compete.</w:t>
      </w:r>
    </w:p>
    <w:p w14:paraId="74921BCC" w14:textId="291AB804" w:rsidR="00FB6354" w:rsidRDefault="00FB6354" w:rsidP="00A71415">
      <w:pPr>
        <w:rPr>
          <w:b w:val="0"/>
          <w:sz w:val="24"/>
          <w:szCs w:val="24"/>
        </w:rPr>
      </w:pPr>
    </w:p>
    <w:p w14:paraId="7B280CD7" w14:textId="53EC9580" w:rsidR="00FB6354" w:rsidRPr="00A71415" w:rsidRDefault="00FB6354" w:rsidP="00A71415">
      <w:pPr>
        <w:pStyle w:val="Heading3"/>
        <w:rPr>
          <w:sz w:val="24"/>
          <w:szCs w:val="24"/>
        </w:rPr>
      </w:pPr>
      <w:r w:rsidRPr="00A71415">
        <w:rPr>
          <w:sz w:val="24"/>
          <w:szCs w:val="24"/>
        </w:rPr>
        <w:t>Body Protectors</w:t>
      </w:r>
      <w:r w:rsidR="00A71415">
        <w:rPr>
          <w:sz w:val="24"/>
          <w:szCs w:val="24"/>
        </w:rPr>
        <w:t>:</w:t>
      </w:r>
    </w:p>
    <w:p w14:paraId="4A81956E" w14:textId="00CE5057" w:rsidR="00FB6354" w:rsidRPr="00A71415" w:rsidRDefault="00FB6354" w:rsidP="00A71415">
      <w:pPr>
        <w:rPr>
          <w:b w:val="0"/>
          <w:bCs/>
          <w:iCs/>
          <w:sz w:val="24"/>
          <w:szCs w:val="24"/>
        </w:rPr>
      </w:pPr>
      <w:r w:rsidRPr="00A71415">
        <w:rPr>
          <w:b w:val="0"/>
          <w:bCs/>
          <w:iCs/>
          <w:sz w:val="24"/>
          <w:szCs w:val="24"/>
        </w:rPr>
        <w:t>A</w:t>
      </w:r>
      <w:r w:rsidRPr="00A71415">
        <w:rPr>
          <w:b w:val="0"/>
          <w:bCs/>
          <w:iCs/>
          <w:sz w:val="24"/>
          <w:szCs w:val="24"/>
        </w:rPr>
        <w:fldChar w:fldCharType="begin"/>
      </w:r>
      <w:r w:rsidRPr="00A71415">
        <w:rPr>
          <w:b w:val="0"/>
          <w:bCs/>
          <w:iCs/>
          <w:sz w:val="24"/>
          <w:szCs w:val="24"/>
        </w:rPr>
        <w:instrText xml:space="preserve"> XE "</w:instrText>
      </w:r>
      <w:r w:rsidRPr="00A71415">
        <w:rPr>
          <w:b w:val="0"/>
          <w:bCs/>
          <w:sz w:val="24"/>
          <w:szCs w:val="24"/>
        </w:rPr>
        <w:instrText>A"</w:instrText>
      </w:r>
      <w:r w:rsidRPr="00A71415">
        <w:rPr>
          <w:b w:val="0"/>
          <w:bCs/>
          <w:iCs/>
          <w:sz w:val="24"/>
          <w:szCs w:val="24"/>
        </w:rPr>
        <w:instrText xml:space="preserve"> </w:instrText>
      </w:r>
      <w:r w:rsidRPr="00A71415">
        <w:rPr>
          <w:b w:val="0"/>
          <w:bCs/>
          <w:iCs/>
          <w:sz w:val="24"/>
          <w:szCs w:val="24"/>
        </w:rPr>
        <w:fldChar w:fldCharType="end"/>
      </w:r>
      <w:r w:rsidRPr="00A71415">
        <w:rPr>
          <w:b w:val="0"/>
          <w:bCs/>
          <w:iCs/>
          <w:sz w:val="24"/>
          <w:szCs w:val="24"/>
        </w:rPr>
        <w:t xml:space="preserve"> body protector is </w:t>
      </w:r>
      <w:r w:rsidR="00641632">
        <w:rPr>
          <w:b w:val="0"/>
          <w:bCs/>
          <w:iCs/>
          <w:sz w:val="24"/>
          <w:szCs w:val="24"/>
        </w:rPr>
        <w:t xml:space="preserve">not </w:t>
      </w:r>
      <w:r w:rsidRPr="00A71415">
        <w:rPr>
          <w:b w:val="0"/>
          <w:bCs/>
          <w:iCs/>
          <w:sz w:val="24"/>
          <w:szCs w:val="24"/>
        </w:rPr>
        <w:t>mandatory for this competition</w:t>
      </w:r>
      <w:r w:rsidR="00B11BEF">
        <w:rPr>
          <w:b w:val="0"/>
          <w:bCs/>
          <w:iCs/>
          <w:sz w:val="24"/>
          <w:szCs w:val="24"/>
        </w:rPr>
        <w:t xml:space="preserve"> but</w:t>
      </w:r>
      <w:r w:rsidRPr="00A71415">
        <w:rPr>
          <w:b w:val="0"/>
          <w:bCs/>
          <w:iCs/>
          <w:sz w:val="24"/>
          <w:szCs w:val="24"/>
        </w:rPr>
        <w:t xml:space="preserve"> can be worn.</w:t>
      </w:r>
    </w:p>
    <w:p w14:paraId="684E8A94" w14:textId="77777777" w:rsidR="00FB6354" w:rsidRPr="00A71415" w:rsidRDefault="00FB6354" w:rsidP="00FB6354">
      <w:pPr>
        <w:jc w:val="center"/>
        <w:rPr>
          <w:bCs/>
          <w:sz w:val="24"/>
          <w:szCs w:val="24"/>
        </w:rPr>
      </w:pPr>
    </w:p>
    <w:p w14:paraId="28274601" w14:textId="77777777" w:rsidR="00FB6354" w:rsidRPr="00A71415" w:rsidRDefault="00FB6354" w:rsidP="00A367F6">
      <w:pPr>
        <w:rPr>
          <w:b w:val="0"/>
          <w:sz w:val="24"/>
          <w:szCs w:val="24"/>
        </w:rPr>
      </w:pPr>
      <w:r w:rsidRPr="00A71415">
        <w:rPr>
          <w:bCs/>
          <w:sz w:val="24"/>
          <w:szCs w:val="24"/>
        </w:rPr>
        <w:t>Flu Vaccinations &amp; Microchips</w:t>
      </w:r>
    </w:p>
    <w:p w14:paraId="05B55FF8" w14:textId="77777777" w:rsidR="00FB6354" w:rsidRPr="00A71415" w:rsidRDefault="00FB6354" w:rsidP="00A367F6">
      <w:pPr>
        <w:rPr>
          <w:b w:val="0"/>
          <w:sz w:val="24"/>
          <w:szCs w:val="24"/>
        </w:rPr>
      </w:pPr>
      <w:r w:rsidRPr="00A71415">
        <w:rPr>
          <w:b w:val="0"/>
          <w:sz w:val="24"/>
          <w:szCs w:val="24"/>
        </w:rPr>
        <w:t>Your horse must have up to date influenza vaccinations in line with rule G7 in the current BRC Handbook. There is also a checking device on the BRC website. If you are unsure, please call BRC on 02476 840518. As of 1 October 2020, it is compulsory for all horses to be microchipped. It is the rider’s responsibility to ensure the horse is chipped and it is traceable.</w:t>
      </w:r>
    </w:p>
    <w:p w14:paraId="1A2F6B23" w14:textId="77777777" w:rsidR="00FB6354" w:rsidRPr="00A71415" w:rsidRDefault="00FB6354" w:rsidP="00FB6354">
      <w:pPr>
        <w:jc w:val="center"/>
        <w:rPr>
          <w:b w:val="0"/>
          <w:sz w:val="24"/>
          <w:szCs w:val="24"/>
        </w:rPr>
      </w:pPr>
    </w:p>
    <w:p w14:paraId="282DE07A" w14:textId="77777777" w:rsidR="00FB6354" w:rsidRPr="00A71415" w:rsidRDefault="00FB6354" w:rsidP="00A367F6">
      <w:pPr>
        <w:rPr>
          <w:b w:val="0"/>
          <w:sz w:val="24"/>
          <w:szCs w:val="24"/>
        </w:rPr>
      </w:pPr>
      <w:r w:rsidRPr="00A71415">
        <w:rPr>
          <w:b w:val="0"/>
          <w:sz w:val="24"/>
          <w:szCs w:val="24"/>
        </w:rPr>
        <w:t>Numbers to qualify as per Appendix 10 in the current BRC Handbook.</w:t>
      </w:r>
    </w:p>
    <w:p w14:paraId="71179405" w14:textId="77777777" w:rsidR="00212407" w:rsidRDefault="00212407" w:rsidP="00212407">
      <w:pPr>
        <w:rPr>
          <w:b w:val="0"/>
          <w:bCs/>
          <w:sz w:val="24"/>
          <w:szCs w:val="24"/>
        </w:rPr>
      </w:pPr>
    </w:p>
    <w:p w14:paraId="18289304" w14:textId="32228F14" w:rsidR="00212407" w:rsidRPr="000C59B4" w:rsidRDefault="00212407" w:rsidP="000C59B4">
      <w:pPr>
        <w:rPr>
          <w:b w:val="0"/>
          <w:bCs/>
          <w:sz w:val="24"/>
          <w:szCs w:val="24"/>
        </w:rPr>
      </w:pPr>
      <w:r w:rsidRPr="006B4E94">
        <w:rPr>
          <w:b w:val="0"/>
          <w:bCs/>
          <w:sz w:val="24"/>
          <w:szCs w:val="24"/>
        </w:rPr>
        <w:t>Any item of jewellery or alternative medical treatment wristbands must be covered up by clothing or gloves, if they cannot be removed</w:t>
      </w:r>
      <w:r w:rsidRPr="000C59B4">
        <w:rPr>
          <w:b w:val="0"/>
          <w:bCs/>
          <w:sz w:val="24"/>
          <w:szCs w:val="24"/>
        </w:rPr>
        <w:t xml:space="preserve">, </w:t>
      </w:r>
      <w:r w:rsidR="000C59B4" w:rsidRPr="000C59B4">
        <w:rPr>
          <w:rFonts w:eastAsiaTheme="minorHAnsi"/>
          <w:b w:val="0"/>
          <w:color w:val="171717"/>
          <w:kern w:val="0"/>
          <w:sz w:val="24"/>
          <w:szCs w:val="24"/>
          <w:lang w:eastAsia="en-US"/>
        </w:rPr>
        <w:t>will be worn at the riders’ own risk.</w:t>
      </w:r>
    </w:p>
    <w:p w14:paraId="28C584A0" w14:textId="77777777" w:rsidR="000C59B4" w:rsidRDefault="000C59B4" w:rsidP="00212407">
      <w:pPr>
        <w:rPr>
          <w:b w:val="0"/>
          <w:bCs/>
          <w:color w:val="171717"/>
          <w:sz w:val="24"/>
          <w:szCs w:val="24"/>
        </w:rPr>
      </w:pPr>
    </w:p>
    <w:p w14:paraId="03A68C81" w14:textId="4BAF8D1E" w:rsidR="00212407" w:rsidRPr="001054E3" w:rsidRDefault="001054E3" w:rsidP="00212407">
      <w:pPr>
        <w:rPr>
          <w:b w:val="0"/>
          <w:bCs/>
          <w:sz w:val="24"/>
          <w:szCs w:val="24"/>
        </w:rPr>
      </w:pPr>
      <w:r w:rsidRPr="001054E3">
        <w:rPr>
          <w:b w:val="0"/>
          <w:bCs/>
          <w:color w:val="171717"/>
          <w:sz w:val="24"/>
          <w:szCs w:val="24"/>
        </w:rPr>
        <w:t>It is advised that hair should be neatly secured and should not hang lower than the shoulder line when standing normally.</w:t>
      </w:r>
    </w:p>
    <w:p w14:paraId="09C58D93" w14:textId="77777777" w:rsidR="001054E3" w:rsidRDefault="001054E3" w:rsidP="00212407">
      <w:pPr>
        <w:rPr>
          <w:b w:val="0"/>
          <w:bCs/>
          <w:sz w:val="24"/>
          <w:szCs w:val="24"/>
        </w:rPr>
      </w:pPr>
    </w:p>
    <w:p w14:paraId="2768EB9C" w14:textId="71028C19" w:rsidR="00212407" w:rsidRPr="006B4E94" w:rsidRDefault="00212407" w:rsidP="00212407">
      <w:pPr>
        <w:rPr>
          <w:b w:val="0"/>
          <w:bCs/>
          <w:sz w:val="24"/>
          <w:szCs w:val="24"/>
        </w:rPr>
      </w:pPr>
      <w:r w:rsidRPr="006B4E94">
        <w:rPr>
          <w:b w:val="0"/>
          <w:bCs/>
          <w:sz w:val="24"/>
          <w:szCs w:val="24"/>
        </w:rPr>
        <w:t>Only competitors may work in a horse/pony before a class.</w:t>
      </w:r>
    </w:p>
    <w:p w14:paraId="7F2382BB" w14:textId="77777777" w:rsidR="00212407" w:rsidRDefault="00212407" w:rsidP="00212407">
      <w:pPr>
        <w:rPr>
          <w:b w:val="0"/>
          <w:bCs/>
          <w:sz w:val="24"/>
          <w:szCs w:val="24"/>
        </w:rPr>
      </w:pPr>
    </w:p>
    <w:p w14:paraId="105B2F94" w14:textId="42D4B7E4" w:rsidR="00212407" w:rsidRPr="006B4E94" w:rsidRDefault="00212407" w:rsidP="00212407">
      <w:pPr>
        <w:rPr>
          <w:b w:val="0"/>
          <w:bCs/>
          <w:sz w:val="24"/>
          <w:szCs w:val="24"/>
        </w:rPr>
      </w:pPr>
      <w:r w:rsidRPr="006B4E94">
        <w:rPr>
          <w:b w:val="0"/>
          <w:bCs/>
          <w:sz w:val="24"/>
          <w:szCs w:val="24"/>
        </w:rPr>
        <w:t>No horses to be left unattended</w:t>
      </w:r>
      <w:r w:rsidR="00F82413">
        <w:rPr>
          <w:b w:val="0"/>
          <w:bCs/>
          <w:sz w:val="24"/>
          <w:szCs w:val="24"/>
        </w:rPr>
        <w:t xml:space="preserve"> </w:t>
      </w:r>
      <w:r>
        <w:rPr>
          <w:b w:val="0"/>
          <w:bCs/>
          <w:sz w:val="24"/>
          <w:szCs w:val="24"/>
        </w:rPr>
        <w:t>or</w:t>
      </w:r>
      <w:r w:rsidRPr="006B4E94">
        <w:rPr>
          <w:b w:val="0"/>
          <w:bCs/>
          <w:sz w:val="24"/>
          <w:szCs w:val="24"/>
        </w:rPr>
        <w:t xml:space="preserve"> tied to horseboxes/trailers</w:t>
      </w:r>
      <w:r w:rsidRPr="006B4E94">
        <w:rPr>
          <w:b w:val="0"/>
          <w:bCs/>
          <w:color w:val="FF0000"/>
          <w:sz w:val="24"/>
          <w:szCs w:val="24"/>
        </w:rPr>
        <w:t>.</w:t>
      </w:r>
    </w:p>
    <w:p w14:paraId="153D0D1F" w14:textId="77777777" w:rsidR="00212407" w:rsidRDefault="00212407" w:rsidP="00212407">
      <w:pPr>
        <w:rPr>
          <w:b w:val="0"/>
          <w:bCs/>
          <w:sz w:val="24"/>
          <w:szCs w:val="24"/>
        </w:rPr>
      </w:pPr>
    </w:p>
    <w:p w14:paraId="622D1542" w14:textId="77777777" w:rsidR="00212407" w:rsidRPr="006B4E94" w:rsidRDefault="00212407" w:rsidP="00212407">
      <w:pPr>
        <w:rPr>
          <w:b w:val="0"/>
          <w:bCs/>
          <w:sz w:val="24"/>
          <w:szCs w:val="24"/>
        </w:rPr>
      </w:pPr>
      <w:r w:rsidRPr="006B4E94">
        <w:rPr>
          <w:b w:val="0"/>
          <w:bCs/>
          <w:sz w:val="24"/>
          <w:szCs w:val="24"/>
        </w:rPr>
        <w:t>Cars to be parked in the allocated area only.</w:t>
      </w:r>
    </w:p>
    <w:p w14:paraId="76956B40" w14:textId="77777777" w:rsidR="00212407" w:rsidRDefault="00212407" w:rsidP="00212407">
      <w:pPr>
        <w:rPr>
          <w:b w:val="0"/>
          <w:bCs/>
          <w:sz w:val="24"/>
          <w:szCs w:val="24"/>
        </w:rPr>
      </w:pPr>
    </w:p>
    <w:p w14:paraId="5D407421" w14:textId="77777777" w:rsidR="00212407" w:rsidRPr="006B4E94" w:rsidRDefault="00212407" w:rsidP="00212407">
      <w:pPr>
        <w:rPr>
          <w:b w:val="0"/>
          <w:bCs/>
          <w:sz w:val="24"/>
          <w:szCs w:val="24"/>
        </w:rPr>
      </w:pPr>
      <w:r w:rsidRPr="006B4E94">
        <w:rPr>
          <w:b w:val="0"/>
          <w:bCs/>
          <w:sz w:val="24"/>
          <w:szCs w:val="24"/>
        </w:rPr>
        <w:t>Please do not leave litter or muck outside your horsebox on the parking area.</w:t>
      </w:r>
    </w:p>
    <w:p w14:paraId="0CB3F5D3" w14:textId="77777777" w:rsidR="00212407" w:rsidRDefault="00212407" w:rsidP="00212407">
      <w:pPr>
        <w:rPr>
          <w:b w:val="0"/>
          <w:bCs/>
          <w:sz w:val="24"/>
          <w:szCs w:val="24"/>
        </w:rPr>
      </w:pPr>
    </w:p>
    <w:p w14:paraId="6EEA5F57" w14:textId="77777777" w:rsidR="00212407" w:rsidRPr="006B4E94" w:rsidRDefault="00212407" w:rsidP="00212407">
      <w:pPr>
        <w:rPr>
          <w:b w:val="0"/>
          <w:bCs/>
          <w:sz w:val="24"/>
          <w:szCs w:val="24"/>
        </w:rPr>
      </w:pPr>
      <w:r w:rsidRPr="006B4E94">
        <w:rPr>
          <w:b w:val="0"/>
          <w:bCs/>
          <w:sz w:val="24"/>
          <w:szCs w:val="24"/>
        </w:rPr>
        <w:t>Children under 16 years old must not be left unattended in a vehicle.</w:t>
      </w:r>
    </w:p>
    <w:p w14:paraId="30587595" w14:textId="77777777" w:rsidR="00212407" w:rsidRDefault="00212407" w:rsidP="00212407">
      <w:pPr>
        <w:rPr>
          <w:color w:val="FF0000"/>
          <w:sz w:val="24"/>
          <w:szCs w:val="24"/>
        </w:rPr>
      </w:pPr>
    </w:p>
    <w:p w14:paraId="4CA39B09" w14:textId="77777777" w:rsidR="00212407" w:rsidRDefault="00212407" w:rsidP="00212407">
      <w:pPr>
        <w:rPr>
          <w:color w:val="FF0000"/>
          <w:sz w:val="24"/>
          <w:szCs w:val="24"/>
        </w:rPr>
      </w:pPr>
      <w:r w:rsidRPr="00A15B0F">
        <w:rPr>
          <w:color w:val="FF0000"/>
          <w:sz w:val="24"/>
          <w:szCs w:val="24"/>
        </w:rPr>
        <w:t>Competition numbers are required to be provi</w:t>
      </w:r>
      <w:r>
        <w:rPr>
          <w:color w:val="FF0000"/>
          <w:sz w:val="24"/>
          <w:szCs w:val="24"/>
        </w:rPr>
        <w:t xml:space="preserve">ded by Competitor, along with </w:t>
      </w:r>
    </w:p>
    <w:p w14:paraId="3B7F942B" w14:textId="77777777" w:rsidR="00212407" w:rsidRPr="00C120B9" w:rsidRDefault="00212407" w:rsidP="00212407">
      <w:pPr>
        <w:rPr>
          <w:sz w:val="24"/>
          <w:szCs w:val="24"/>
        </w:rPr>
      </w:pPr>
      <w:r>
        <w:rPr>
          <w:color w:val="FF0000"/>
          <w:sz w:val="24"/>
          <w:szCs w:val="24"/>
        </w:rPr>
        <w:t>x-c</w:t>
      </w:r>
      <w:r w:rsidRPr="00A15B0F">
        <w:rPr>
          <w:color w:val="FF0000"/>
          <w:sz w:val="24"/>
          <w:szCs w:val="24"/>
        </w:rPr>
        <w:t xml:space="preserve"> bib</w:t>
      </w:r>
    </w:p>
    <w:p w14:paraId="2863FEAE" w14:textId="77777777" w:rsidR="00212407" w:rsidRDefault="00212407" w:rsidP="00212407">
      <w:pPr>
        <w:jc w:val="both"/>
        <w:rPr>
          <w:sz w:val="24"/>
          <w:szCs w:val="24"/>
        </w:rPr>
      </w:pPr>
    </w:p>
    <w:p w14:paraId="1F2E1083" w14:textId="77777777" w:rsidR="00212407" w:rsidRPr="00445A5D" w:rsidRDefault="00212407" w:rsidP="00212407">
      <w:pPr>
        <w:jc w:val="both"/>
        <w:rPr>
          <w:b w:val="0"/>
          <w:bCs/>
          <w:sz w:val="24"/>
          <w:szCs w:val="24"/>
        </w:rPr>
      </w:pPr>
      <w:r w:rsidRPr="00445A5D">
        <w:rPr>
          <w:b w:val="0"/>
          <w:bCs/>
          <w:sz w:val="24"/>
          <w:szCs w:val="24"/>
        </w:rPr>
        <w:t>The course will be available to walk on the day before the competition starting and in between each class.</w:t>
      </w:r>
    </w:p>
    <w:p w14:paraId="453C2704" w14:textId="77777777" w:rsidR="00212407" w:rsidRPr="00445A5D" w:rsidRDefault="00212407" w:rsidP="00212407">
      <w:pPr>
        <w:jc w:val="both"/>
        <w:rPr>
          <w:b w:val="0"/>
          <w:bCs/>
          <w:sz w:val="24"/>
          <w:szCs w:val="24"/>
        </w:rPr>
      </w:pPr>
    </w:p>
    <w:p w14:paraId="2FB18B7D" w14:textId="77777777" w:rsidR="00212407" w:rsidRPr="00445A5D" w:rsidRDefault="00212407" w:rsidP="00212407">
      <w:pPr>
        <w:jc w:val="both"/>
        <w:rPr>
          <w:b w:val="0"/>
          <w:bCs/>
          <w:sz w:val="24"/>
          <w:szCs w:val="24"/>
        </w:rPr>
      </w:pPr>
      <w:r w:rsidRPr="00445A5D">
        <w:rPr>
          <w:b w:val="0"/>
          <w:bCs/>
          <w:sz w:val="24"/>
          <w:szCs w:val="24"/>
        </w:rPr>
        <w:t>The qualifier will be on surface arenas.</w:t>
      </w:r>
    </w:p>
    <w:p w14:paraId="7CBD3CF9" w14:textId="77777777" w:rsidR="00474193" w:rsidRDefault="00474193" w:rsidP="00212407">
      <w:pPr>
        <w:rPr>
          <w:b w:val="0"/>
          <w:bCs/>
          <w:sz w:val="24"/>
          <w:szCs w:val="24"/>
        </w:rPr>
      </w:pPr>
    </w:p>
    <w:p w14:paraId="4940F561" w14:textId="5E9B0936" w:rsidR="00212407" w:rsidRPr="00445A5D" w:rsidRDefault="00212407" w:rsidP="00212407">
      <w:pPr>
        <w:rPr>
          <w:b w:val="0"/>
          <w:bCs/>
          <w:sz w:val="24"/>
          <w:szCs w:val="24"/>
        </w:rPr>
      </w:pPr>
      <w:r w:rsidRPr="00445A5D">
        <w:rPr>
          <w:b w:val="0"/>
          <w:bCs/>
          <w:sz w:val="24"/>
          <w:szCs w:val="24"/>
        </w:rPr>
        <w:t>Disclaimer of liability – save for death or personal injury caused by the negligence of the organiser or anyone for whom they are responsible BRC does not accept any liability for any accident, loss, damage, injury or illness to horses, owners, riders, spectators, land or any other person or property whatsoever.</w:t>
      </w:r>
    </w:p>
    <w:p w14:paraId="5C126234" w14:textId="77777777" w:rsidR="00212407" w:rsidRDefault="00212407" w:rsidP="00212407">
      <w:pPr>
        <w:jc w:val="both"/>
        <w:rPr>
          <w:sz w:val="24"/>
          <w:szCs w:val="24"/>
        </w:rPr>
      </w:pPr>
    </w:p>
    <w:p w14:paraId="11299AB7" w14:textId="77777777" w:rsidR="006E6168" w:rsidRDefault="00212407" w:rsidP="00212407">
      <w:pPr>
        <w:spacing w:after="160" w:line="259" w:lineRule="auto"/>
        <w:rPr>
          <w:b w:val="0"/>
          <w:color w:val="0070C0"/>
        </w:rPr>
      </w:pPr>
      <w:r w:rsidRPr="0094706B">
        <w:rPr>
          <w:color w:val="0070C0"/>
        </w:rPr>
        <w:t>TEAM MANAGERS Please note:</w:t>
      </w:r>
    </w:p>
    <w:p w14:paraId="7E338D4F" w14:textId="2044F9A3" w:rsidR="00212407" w:rsidRPr="0094706B" w:rsidRDefault="00212407" w:rsidP="00212407">
      <w:pPr>
        <w:spacing w:after="160" w:line="259" w:lineRule="auto"/>
        <w:rPr>
          <w:b w:val="0"/>
          <w:color w:val="0070C0"/>
        </w:rPr>
      </w:pPr>
      <w:r w:rsidRPr="0094706B">
        <w:rPr>
          <w:bCs/>
          <w:color w:val="0070C0"/>
        </w:rPr>
        <w:t xml:space="preserve">The Qualifier will take place using the current Covid 19 as applied at date of qualifier. </w:t>
      </w:r>
      <w:r w:rsidRPr="0094706B">
        <w:rPr>
          <w:color w:val="0070C0"/>
        </w:rPr>
        <w:t>Any changes in Government guidelines may affect the information within the Rules section above. Information regarding updates for the qualifier competition will be sent out separately and not in an updated schedule.</w:t>
      </w:r>
    </w:p>
    <w:p w14:paraId="1AC0FAED" w14:textId="77777777" w:rsidR="00212407" w:rsidRPr="00F67BE4" w:rsidRDefault="00212407" w:rsidP="00212407">
      <w:pPr>
        <w:rPr>
          <w:sz w:val="24"/>
          <w:szCs w:val="24"/>
        </w:rPr>
      </w:pPr>
    </w:p>
    <w:p w14:paraId="237FA2BB" w14:textId="62DD6127" w:rsidR="00212407" w:rsidRPr="004F703F" w:rsidRDefault="00212407" w:rsidP="00212407">
      <w:pPr>
        <w:rPr>
          <w:color w:val="7030A0"/>
          <w:sz w:val="32"/>
          <w:szCs w:val="28"/>
        </w:rPr>
      </w:pPr>
      <w:r w:rsidRPr="007168B5">
        <w:rPr>
          <w:sz w:val="32"/>
          <w:szCs w:val="32"/>
        </w:rPr>
        <w:t>TELEPHONE NUMBER ON THE DAY AND IN THE EVENT OF BAD WEATHER:</w:t>
      </w:r>
      <w:r>
        <w:rPr>
          <w:rFonts w:ascii="Arial Black" w:hAnsi="Arial Black" w:cs="Arial Black"/>
          <w:sz w:val="32"/>
          <w:szCs w:val="32"/>
        </w:rPr>
        <w:t xml:space="preserve"> </w:t>
      </w:r>
      <w:r w:rsidRPr="00D621B7">
        <w:rPr>
          <w:kern w:val="1"/>
          <w:sz w:val="36"/>
          <w:szCs w:val="36"/>
          <w:lang w:bidi="hi-IN"/>
        </w:rPr>
        <w:t>07801 548216</w:t>
      </w:r>
      <w:r>
        <w:rPr>
          <w:kern w:val="1"/>
          <w:sz w:val="23"/>
          <w:szCs w:val="24"/>
          <w:lang w:bidi="hi-IN"/>
        </w:rPr>
        <w:t xml:space="preserve"> </w:t>
      </w:r>
      <w:r w:rsidRPr="0094706B">
        <w:rPr>
          <w:bCs/>
          <w:color w:val="7030A0"/>
          <w:kern w:val="1"/>
          <w:sz w:val="23"/>
          <w:szCs w:val="24"/>
          <w:lang w:bidi="hi-IN"/>
        </w:rPr>
        <w:t xml:space="preserve"> </w:t>
      </w:r>
    </w:p>
    <w:sectPr w:rsidR="00212407" w:rsidRPr="004F703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4BFA" w14:textId="77777777" w:rsidR="007B2CDF" w:rsidRDefault="007B2CDF" w:rsidP="00B001DF">
      <w:r>
        <w:separator/>
      </w:r>
    </w:p>
  </w:endnote>
  <w:endnote w:type="continuationSeparator" w:id="0">
    <w:p w14:paraId="2B067FA4" w14:textId="77777777" w:rsidR="007B2CDF" w:rsidRDefault="007B2CDF" w:rsidP="00B0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44DD" w14:textId="77777777" w:rsidR="00B001DF" w:rsidRDefault="00B0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C25A" w14:textId="77777777" w:rsidR="00B001DF" w:rsidRDefault="00B00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2B59" w14:textId="77777777" w:rsidR="00B001DF" w:rsidRDefault="00B00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A8E8" w14:textId="77777777" w:rsidR="007B2CDF" w:rsidRDefault="007B2CDF" w:rsidP="00B001DF">
      <w:r>
        <w:separator/>
      </w:r>
    </w:p>
  </w:footnote>
  <w:footnote w:type="continuationSeparator" w:id="0">
    <w:p w14:paraId="5623DA8C" w14:textId="77777777" w:rsidR="007B2CDF" w:rsidRDefault="007B2CDF" w:rsidP="00B0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21A" w14:textId="4011F388" w:rsidR="00B001DF" w:rsidRDefault="00000000">
    <w:pPr>
      <w:pStyle w:val="Header"/>
    </w:pPr>
    <w:r>
      <w:rPr>
        <w:noProof/>
      </w:rPr>
      <w:pict w14:anchorId="0BB87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1" o:spid="_x0000_s1026" type="#_x0000_t75" style="position:absolute;margin-left:0;margin-top:0;width:450.9pt;height:534.1pt;z-index:-251657216;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3562" w14:textId="3ECB8F2F" w:rsidR="00B001DF" w:rsidRDefault="00000000">
    <w:pPr>
      <w:pStyle w:val="Header"/>
    </w:pPr>
    <w:r>
      <w:rPr>
        <w:noProof/>
      </w:rPr>
      <w:pict w14:anchorId="2240C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2" o:spid="_x0000_s1027" type="#_x0000_t75" style="position:absolute;margin-left:0;margin-top:0;width:450.9pt;height:534.1pt;z-index:-251656192;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636" w14:textId="62FF797C" w:rsidR="00B001DF" w:rsidRDefault="00000000">
    <w:pPr>
      <w:pStyle w:val="Header"/>
    </w:pPr>
    <w:r>
      <w:rPr>
        <w:noProof/>
      </w:rPr>
      <w:pict w14:anchorId="7DE47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07390" o:spid="_x0000_s1025" type="#_x0000_t75" style="position:absolute;margin-left:0;margin-top:0;width:450.9pt;height:534.1pt;z-index:-251658240;mso-position-horizontal:center;mso-position-horizontal-relative:margin;mso-position-vertical:center;mso-position-vertical-relative:margin" o:allowincell="f">
          <v:imagedata r:id="rId1" o:title="BRC Master 2015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D20"/>
    <w:multiLevelType w:val="hybridMultilevel"/>
    <w:tmpl w:val="B502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E12C4"/>
    <w:multiLevelType w:val="hybridMultilevel"/>
    <w:tmpl w:val="29E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360777">
    <w:abstractNumId w:val="1"/>
  </w:num>
  <w:num w:numId="2" w16cid:durableId="57640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F"/>
    <w:rsid w:val="00011E1A"/>
    <w:rsid w:val="000251E3"/>
    <w:rsid w:val="0004245A"/>
    <w:rsid w:val="00064D55"/>
    <w:rsid w:val="000A7041"/>
    <w:rsid w:val="000C59B4"/>
    <w:rsid w:val="000C7D8C"/>
    <w:rsid w:val="001054E3"/>
    <w:rsid w:val="00115B13"/>
    <w:rsid w:val="00140AEA"/>
    <w:rsid w:val="00155E7A"/>
    <w:rsid w:val="001A0D69"/>
    <w:rsid w:val="001A30CB"/>
    <w:rsid w:val="001A4310"/>
    <w:rsid w:val="001E7B9F"/>
    <w:rsid w:val="00212407"/>
    <w:rsid w:val="002A40D1"/>
    <w:rsid w:val="002E7B44"/>
    <w:rsid w:val="002F2D99"/>
    <w:rsid w:val="00367E5F"/>
    <w:rsid w:val="003E6A1E"/>
    <w:rsid w:val="00432B7C"/>
    <w:rsid w:val="004359D7"/>
    <w:rsid w:val="00445A5D"/>
    <w:rsid w:val="00474193"/>
    <w:rsid w:val="00497150"/>
    <w:rsid w:val="004F703F"/>
    <w:rsid w:val="005153CC"/>
    <w:rsid w:val="00547D57"/>
    <w:rsid w:val="0055309C"/>
    <w:rsid w:val="005A3A95"/>
    <w:rsid w:val="005A7714"/>
    <w:rsid w:val="005B5B23"/>
    <w:rsid w:val="005E3A59"/>
    <w:rsid w:val="005E5176"/>
    <w:rsid w:val="00641632"/>
    <w:rsid w:val="00656061"/>
    <w:rsid w:val="00661883"/>
    <w:rsid w:val="00667126"/>
    <w:rsid w:val="006E55E9"/>
    <w:rsid w:val="006E6168"/>
    <w:rsid w:val="00704237"/>
    <w:rsid w:val="0074514C"/>
    <w:rsid w:val="0077506C"/>
    <w:rsid w:val="007A7676"/>
    <w:rsid w:val="007B2CDF"/>
    <w:rsid w:val="007F3200"/>
    <w:rsid w:val="008229C7"/>
    <w:rsid w:val="008346FA"/>
    <w:rsid w:val="008528B5"/>
    <w:rsid w:val="00870547"/>
    <w:rsid w:val="008870C5"/>
    <w:rsid w:val="00887349"/>
    <w:rsid w:val="009A54FE"/>
    <w:rsid w:val="009C5705"/>
    <w:rsid w:val="009D2ED2"/>
    <w:rsid w:val="009D7736"/>
    <w:rsid w:val="00A16089"/>
    <w:rsid w:val="00A367F6"/>
    <w:rsid w:val="00A476DA"/>
    <w:rsid w:val="00A71415"/>
    <w:rsid w:val="00A723B9"/>
    <w:rsid w:val="00AB4C09"/>
    <w:rsid w:val="00B001DF"/>
    <w:rsid w:val="00B11BEF"/>
    <w:rsid w:val="00B26DE2"/>
    <w:rsid w:val="00B57C79"/>
    <w:rsid w:val="00B71EC3"/>
    <w:rsid w:val="00B7385D"/>
    <w:rsid w:val="00BA258A"/>
    <w:rsid w:val="00C23476"/>
    <w:rsid w:val="00C2641F"/>
    <w:rsid w:val="00C32153"/>
    <w:rsid w:val="00CC0A01"/>
    <w:rsid w:val="00CD7262"/>
    <w:rsid w:val="00D32034"/>
    <w:rsid w:val="00D37B50"/>
    <w:rsid w:val="00D56120"/>
    <w:rsid w:val="00D77746"/>
    <w:rsid w:val="00DB0FBA"/>
    <w:rsid w:val="00E541D3"/>
    <w:rsid w:val="00E77165"/>
    <w:rsid w:val="00E806BD"/>
    <w:rsid w:val="00EC5D01"/>
    <w:rsid w:val="00F02D1B"/>
    <w:rsid w:val="00F03388"/>
    <w:rsid w:val="00F82413"/>
    <w:rsid w:val="00FB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AB2A7"/>
  <w15:chartTrackingRefBased/>
  <w15:docId w15:val="{7A6CEA77-3587-4E25-80FD-5C20D43E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61"/>
    <w:pPr>
      <w:spacing w:after="0" w:line="240" w:lineRule="auto"/>
    </w:pPr>
    <w:rPr>
      <w:rFonts w:ascii="Arial" w:eastAsia="Times New Roman" w:hAnsi="Arial" w:cs="Arial"/>
      <w:b/>
      <w:color w:val="000000"/>
      <w:kern w:val="28"/>
      <w:sz w:val="20"/>
      <w:szCs w:val="20"/>
      <w:lang w:eastAsia="en-GB"/>
    </w:rPr>
  </w:style>
  <w:style w:type="paragraph" w:styleId="Heading1">
    <w:name w:val="heading 1"/>
    <w:basedOn w:val="Normal"/>
    <w:next w:val="Normal"/>
    <w:link w:val="Heading1Char"/>
    <w:uiPriority w:val="9"/>
    <w:qFormat/>
    <w:rsid w:val="008870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B001DF"/>
    <w:pPr>
      <w:keepNext/>
      <w:widowControl w:val="0"/>
      <w:overflowPunct w:val="0"/>
      <w:autoSpaceDE w:val="0"/>
      <w:autoSpaceDN w:val="0"/>
      <w:adjustRightInd w:val="0"/>
      <w:outlineLvl w:val="2"/>
    </w:pPr>
    <w:rPr>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DF"/>
    <w:pPr>
      <w:tabs>
        <w:tab w:val="center" w:pos="4513"/>
        <w:tab w:val="right" w:pos="9026"/>
      </w:tabs>
    </w:pPr>
  </w:style>
  <w:style w:type="character" w:customStyle="1" w:styleId="HeaderChar">
    <w:name w:val="Header Char"/>
    <w:basedOn w:val="DefaultParagraphFont"/>
    <w:link w:val="Header"/>
    <w:uiPriority w:val="99"/>
    <w:rsid w:val="00B001DF"/>
  </w:style>
  <w:style w:type="paragraph" w:styleId="Footer">
    <w:name w:val="footer"/>
    <w:basedOn w:val="Normal"/>
    <w:link w:val="FooterChar"/>
    <w:uiPriority w:val="99"/>
    <w:unhideWhenUsed/>
    <w:rsid w:val="00B001DF"/>
    <w:pPr>
      <w:tabs>
        <w:tab w:val="center" w:pos="4513"/>
        <w:tab w:val="right" w:pos="9026"/>
      </w:tabs>
    </w:pPr>
  </w:style>
  <w:style w:type="character" w:customStyle="1" w:styleId="FooterChar">
    <w:name w:val="Footer Char"/>
    <w:basedOn w:val="DefaultParagraphFont"/>
    <w:link w:val="Footer"/>
    <w:uiPriority w:val="99"/>
    <w:rsid w:val="00B001DF"/>
  </w:style>
  <w:style w:type="character" w:customStyle="1" w:styleId="Heading3Char">
    <w:name w:val="Heading 3 Char"/>
    <w:basedOn w:val="DefaultParagraphFont"/>
    <w:link w:val="Heading3"/>
    <w:rsid w:val="00B001DF"/>
    <w:rPr>
      <w:rFonts w:ascii="Arial" w:eastAsia="Times New Roman" w:hAnsi="Arial" w:cs="Arial"/>
      <w:b/>
      <w:bCs/>
      <w:color w:val="000000"/>
      <w:kern w:val="28"/>
      <w:sz w:val="18"/>
      <w:szCs w:val="18"/>
      <w:lang w:eastAsia="en-GB"/>
    </w:rPr>
  </w:style>
  <w:style w:type="character" w:styleId="Hyperlink">
    <w:name w:val="Hyperlink"/>
    <w:rsid w:val="00B001DF"/>
    <w:rPr>
      <w:color w:val="0000FF"/>
      <w:u w:val="single"/>
    </w:rPr>
  </w:style>
  <w:style w:type="paragraph" w:styleId="ListParagraph">
    <w:name w:val="List Paragraph"/>
    <w:basedOn w:val="Normal"/>
    <w:uiPriority w:val="34"/>
    <w:qFormat/>
    <w:rsid w:val="00B001DF"/>
    <w:pPr>
      <w:ind w:left="720"/>
      <w:contextualSpacing/>
    </w:pPr>
  </w:style>
  <w:style w:type="table" w:styleId="TableGrid">
    <w:name w:val="Table Grid"/>
    <w:basedOn w:val="TableNormal"/>
    <w:uiPriority w:val="59"/>
    <w:rsid w:val="004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176"/>
    <w:pPr>
      <w:spacing w:after="0" w:line="240" w:lineRule="auto"/>
    </w:pPr>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8870C5"/>
    <w:rPr>
      <w:rFonts w:asciiTheme="majorHAnsi" w:eastAsiaTheme="majorEastAsia" w:hAnsiTheme="majorHAnsi" w:cstheme="majorBidi"/>
      <w:b/>
      <w:color w:val="2F5496" w:themeColor="accent1" w:themeShade="BF"/>
      <w:kern w:val="28"/>
      <w:sz w:val="32"/>
      <w:szCs w:val="32"/>
      <w:lang w:eastAsia="en-GB"/>
    </w:rPr>
  </w:style>
  <w:style w:type="paragraph" w:customStyle="1" w:styleId="Default">
    <w:name w:val="Default"/>
    <w:rsid w:val="00A71415"/>
    <w:pPr>
      <w:widowControl w:val="0"/>
      <w:autoSpaceDE w:val="0"/>
      <w:autoSpaceDN w:val="0"/>
      <w:adjustRightInd w:val="0"/>
      <w:spacing w:after="0" w:line="240" w:lineRule="auto"/>
    </w:pPr>
    <w:rPr>
      <w:rFonts w:ascii="Arial" w:eastAsia="Times New Roman" w:hAnsi="Arial" w:cs="Arial"/>
      <w:kern w:val="1"/>
      <w:sz w:val="24"/>
      <w:szCs w:val="24"/>
      <w:lang w:eastAsia="en-GB" w:bidi="hi-IN"/>
    </w:rPr>
  </w:style>
  <w:style w:type="character" w:styleId="Strong">
    <w:name w:val="Strong"/>
    <w:qFormat/>
    <w:rsid w:val="00497150"/>
    <w:rPr>
      <w:b/>
      <w:bCs/>
    </w:rPr>
  </w:style>
  <w:style w:type="paragraph" w:styleId="BodyText">
    <w:name w:val="Body Text"/>
    <w:basedOn w:val="Normal"/>
    <w:link w:val="BodyTextChar"/>
    <w:rsid w:val="00B57C79"/>
    <w:pPr>
      <w:suppressAutoHyphens/>
      <w:spacing w:after="140" w:line="288" w:lineRule="auto"/>
    </w:pPr>
    <w:rPr>
      <w:rFonts w:ascii="Liberation Serif" w:eastAsia="SimSun" w:hAnsi="Liberation Serif"/>
      <w:b w:val="0"/>
      <w:color w:val="auto"/>
      <w:kern w:val="1"/>
      <w:sz w:val="24"/>
      <w:szCs w:val="24"/>
      <w:lang w:eastAsia="zh-CN" w:bidi="hi-IN"/>
    </w:rPr>
  </w:style>
  <w:style w:type="character" w:customStyle="1" w:styleId="BodyTextChar">
    <w:name w:val="Body Text Char"/>
    <w:basedOn w:val="DefaultParagraphFont"/>
    <w:link w:val="BodyText"/>
    <w:rsid w:val="00B57C79"/>
    <w:rPr>
      <w:rFonts w:ascii="Liberation Serif" w:eastAsia="SimSun" w:hAnsi="Liberation Serif" w:cs="Arial"/>
      <w:kern w:val="1"/>
      <w:sz w:val="24"/>
      <w:szCs w:val="24"/>
      <w:lang w:eastAsia="zh-CN" w:bidi="hi-IN"/>
    </w:rPr>
  </w:style>
  <w:style w:type="character" w:styleId="UnresolvedMention">
    <w:name w:val="Unresolved Mention"/>
    <w:basedOn w:val="DefaultParagraphFont"/>
    <w:uiPriority w:val="99"/>
    <w:semiHidden/>
    <w:unhideWhenUsed/>
    <w:rsid w:val="00DB0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738">
      <w:bodyDiv w:val="1"/>
      <w:marLeft w:val="0"/>
      <w:marRight w:val="0"/>
      <w:marTop w:val="0"/>
      <w:marBottom w:val="0"/>
      <w:divBdr>
        <w:top w:val="none" w:sz="0" w:space="0" w:color="auto"/>
        <w:left w:val="none" w:sz="0" w:space="0" w:color="auto"/>
        <w:bottom w:val="none" w:sz="0" w:space="0" w:color="auto"/>
        <w:right w:val="none" w:sz="0" w:space="0" w:color="auto"/>
      </w:divBdr>
    </w:div>
    <w:div w:id="823278349">
      <w:bodyDiv w:val="1"/>
      <w:marLeft w:val="0"/>
      <w:marRight w:val="0"/>
      <w:marTop w:val="0"/>
      <w:marBottom w:val="0"/>
      <w:divBdr>
        <w:top w:val="none" w:sz="0" w:space="0" w:color="auto"/>
        <w:left w:val="none" w:sz="0" w:space="0" w:color="auto"/>
        <w:bottom w:val="none" w:sz="0" w:space="0" w:color="auto"/>
        <w:right w:val="none" w:sz="0" w:space="0" w:color="auto"/>
      </w:divBdr>
    </w:div>
    <w:div w:id="13141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rc.bhs.org.uk/login?referral=%2Fselec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bhs.org.uk/british-riding-clubs/brc-downloads/brc-handboo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horner@sky.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hp_eventing@hotmail.co.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athcox1956@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Haase</dc:creator>
  <cp:keywords/>
  <dc:description/>
  <cp:lastModifiedBy>Roy Turner</cp:lastModifiedBy>
  <cp:revision>59</cp:revision>
  <dcterms:created xsi:type="dcterms:W3CDTF">2022-08-16T10:13:00Z</dcterms:created>
  <dcterms:modified xsi:type="dcterms:W3CDTF">2023-01-09T16:24:00Z</dcterms:modified>
</cp:coreProperties>
</file>